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A4AC1">
        <w:rPr>
          <w:b/>
          <w:sz w:val="24"/>
          <w:szCs w:val="24"/>
        </w:rPr>
        <w:t>6860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A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A4AC1" w:rsidRDefault="005A4AC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A4AC1" w:rsidRDefault="005A4A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2280</w:t>
            </w:r>
          </w:p>
        </w:tc>
      </w:tr>
      <w:tr w:rsidR="005A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2264</w:t>
            </w:r>
          </w:p>
        </w:tc>
      </w:tr>
      <w:tr w:rsidR="005A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6 шт., "Triora" (Триора), НВ, трехгранные,ассорти,с рез,заточ,180630</w:t>
            </w:r>
          </w:p>
        </w:tc>
      </w:tr>
      <w:tr w:rsidR="005A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A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A4AC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A4AC1" w:rsidRDefault="005A4A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A4A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A4A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A4A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5A4AC1" w:rsidRDefault="005A4AC1" w:rsidP="005A4A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A4AC1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A4BF2-0A4B-47EE-AEE4-DB114B3DE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