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23C6">
        <w:rPr>
          <w:b/>
          <w:sz w:val="24"/>
          <w:szCs w:val="24"/>
        </w:rPr>
        <w:t>6586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23C6" w:rsidRDefault="00DA23C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23C6" w:rsidRDefault="00DA23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2206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2190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HB                                                                    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A23C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A23C6" w:rsidRDefault="00DA23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23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A23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DA23C6" w:rsidRDefault="00DA23C6" w:rsidP="00DA23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A23C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5315B-B747-49B4-AD29-45E5BFB89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