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2F3D">
        <w:rPr>
          <w:b/>
          <w:sz w:val="24"/>
          <w:szCs w:val="24"/>
        </w:rPr>
        <w:t>6577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2F3D" w:rsidRDefault="00A12F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2F3D" w:rsidRDefault="00A12F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2197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2181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4B                                                                    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2F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2F3D" w:rsidRDefault="00A12F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2F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2F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A12F3D" w:rsidRDefault="00A12F3D" w:rsidP="00A12F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2F3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CE1E2-AF2B-4F45-A885-B0E66D557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