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3DC4">
        <w:rPr>
          <w:b/>
          <w:sz w:val="24"/>
          <w:szCs w:val="24"/>
        </w:rPr>
        <w:t>6567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3DC4" w:rsidRDefault="004C3D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C3DC4" w:rsidRDefault="004C3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2187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2171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"PRAKTIK" корпус черный, метал держ, ластик, 0,7мм, европодвес, 180465       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C3D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C3DC4" w:rsidRDefault="004C3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3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C3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4C3DC4" w:rsidRDefault="004C3DC4" w:rsidP="004C3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3DC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9F5DC-29A3-4B87-9749-0A9E7D19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