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279E">
        <w:rPr>
          <w:b/>
          <w:sz w:val="24"/>
          <w:szCs w:val="24"/>
        </w:rPr>
        <w:t>6538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279E" w:rsidRDefault="00FD27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279E" w:rsidRDefault="00FD2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2158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2142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ГАММА "Пчелка", 18 цв., заточенные, картонная упаковка с европодвесом, 261012     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27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279E" w:rsidRDefault="00FD2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2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2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FD279E" w:rsidRDefault="00FD279E" w:rsidP="00FD2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BBD64-9E8C-4E0B-A05A-2BCB17A0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