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1E98">
        <w:rPr>
          <w:b/>
          <w:sz w:val="24"/>
          <w:szCs w:val="24"/>
        </w:rPr>
        <w:t>6287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1E98" w:rsidRDefault="003B1E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1E98" w:rsidRDefault="003B1E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2107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2091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1E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1E98" w:rsidRDefault="003B1E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1E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1E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3B1E98" w:rsidRDefault="003B1E98" w:rsidP="003B1E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1E9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315C3-9773-4254-B13A-12464CB0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