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4A12">
        <w:rPr>
          <w:b/>
          <w:sz w:val="24"/>
          <w:szCs w:val="24"/>
        </w:rPr>
        <w:t>6269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4A12" w:rsidRDefault="002D4A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4A12" w:rsidRDefault="002D4A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2073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4A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4A12" w:rsidRDefault="002D4A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4A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4A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2D4A12" w:rsidRDefault="002D4A12" w:rsidP="002D4A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4A1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6E9FF-682A-4E79-B350-FF46BEE6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