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A6697">
        <w:rPr>
          <w:b/>
          <w:sz w:val="24"/>
          <w:szCs w:val="24"/>
        </w:rPr>
        <w:t>АО0002047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669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6697">
        <w:rPr>
          <w:b/>
          <w:sz w:val="24"/>
          <w:szCs w:val="24"/>
        </w:rPr>
        <w:t>АО0002047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A669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669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669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A669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669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66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A669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A669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A669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A669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A669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6697" w:rsidRDefault="001A669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2025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KOH-I-NOOR круглый наконечник, ширина линии 2,5 мм, черный, 7790053801KSRU         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A669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A669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A66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1A66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A6697" w:rsidRDefault="001A6697" w:rsidP="001A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A669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A6697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2015-04-07T16:48:00Z</dcterms:created>
  <dcterms:modified xsi:type="dcterms:W3CDTF">2015-04-07T16:48:00Z</dcterms:modified>
</cp:coreProperties>
</file>