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31DC">
        <w:rPr>
          <w:b/>
          <w:sz w:val="24"/>
          <w:szCs w:val="24"/>
        </w:rPr>
        <w:t>АО0001983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31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31DC">
        <w:rPr>
          <w:b/>
          <w:sz w:val="24"/>
          <w:szCs w:val="24"/>
        </w:rPr>
        <w:t>АО0001983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31D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31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31D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31D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31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31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31D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31D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31D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31D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31D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31DC" w:rsidRDefault="009A31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1961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"Hot Cars" (Крутые тачки), 18цв, вент.колп,карт.упак.выб.лак,ув.срок </w:t>
            </w:r>
            <w:r>
              <w:rPr>
                <w:sz w:val="24"/>
                <w:szCs w:val="24"/>
              </w:rPr>
              <w:lastRenderedPageBreak/>
              <w:t>служ,150549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31D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31D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9A31D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31DC" w:rsidRDefault="009A31DC" w:rsidP="009A3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31D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31D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