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6629">
        <w:rPr>
          <w:b/>
          <w:sz w:val="24"/>
          <w:szCs w:val="24"/>
        </w:rPr>
        <w:t>6005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6629" w:rsidRDefault="002666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6629" w:rsidRDefault="002666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2009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"Животные" 6цв, смываемые, трехгранные, европодвес, 771002JF04TERU            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66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6629" w:rsidRDefault="002666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66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66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266629" w:rsidRDefault="00266629" w:rsidP="002666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6629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0AE95-CFFA-4FBF-9D4C-FC8006E7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