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67EC">
        <w:rPr>
          <w:b/>
          <w:sz w:val="24"/>
          <w:szCs w:val="24"/>
        </w:rPr>
        <w:t>5971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67EC" w:rsidRDefault="007167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67EC" w:rsidRDefault="007167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1991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1975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24цв, вент.колп, карт.уп. с зол.тисн., ув. срок служ, 150566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67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67EC" w:rsidRDefault="007167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67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67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7167EC" w:rsidRDefault="007167EC" w:rsidP="007167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67E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7553C-E373-4B21-B813-485E6BC7E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