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0B0A">
        <w:rPr>
          <w:b/>
          <w:sz w:val="24"/>
          <w:szCs w:val="24"/>
        </w:rPr>
        <w:t>5967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0B0A" w:rsidRDefault="00FC0B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0B0A" w:rsidRDefault="00FC0B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1971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24цв, вент.колп,карт.упак.с радуж.фольгой,ув.срок служ,150562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0B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0B0A" w:rsidRDefault="00FC0B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0B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0B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FC0B0A" w:rsidRDefault="00FC0B0A" w:rsidP="00FC0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0B794-9D42-4C6B-91BB-4D4790FDD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