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B16D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B16D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B16D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B16DC">
        <w:rPr>
          <w:sz w:val="24"/>
          <w:szCs w:val="24"/>
        </w:rPr>
        <w:t>АО0001992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B16D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B16D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B16D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B16DC">
        <w:rPr>
          <w:sz w:val="24"/>
          <w:szCs w:val="24"/>
        </w:rPr>
        <w:t>АО0001992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B16D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B16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B16D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B16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B16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B16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B16D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B16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B16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B16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B16D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B16DC" w:rsidRDefault="00FB16D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1970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"Flowers" (Цветы), 18цв, вент.колп,карт.упак.с радуж.фольгой,ув.срок служ,150561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16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B16DC" w:rsidRDefault="00FB16DC" w:rsidP="00FB16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B16D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75E24-FC06-443C-A0D0-62FAB63E2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