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52D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52D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52D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52DDA">
        <w:rPr>
          <w:sz w:val="24"/>
          <w:szCs w:val="24"/>
        </w:rPr>
        <w:t>АО0001914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52D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52D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52D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52DDA">
        <w:rPr>
          <w:sz w:val="24"/>
          <w:szCs w:val="24"/>
        </w:rPr>
        <w:t>АО0001914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52D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52D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52D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52D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52D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52D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2D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52D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52D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52D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52D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52DDA" w:rsidRDefault="00D52D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1892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 ПИФАГОР  6 цв., вент. колп, пласт.упак, европодвес, гарантия - 3года, 150383 (Болгария) 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52D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52DDA" w:rsidRDefault="00D52DDA" w:rsidP="00D52D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52DDA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52CB7-6A43-4C7C-8050-F3A8FAECF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