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6FE6">
        <w:rPr>
          <w:b/>
          <w:sz w:val="24"/>
          <w:szCs w:val="24"/>
        </w:rPr>
        <w:t>5407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6FE6" w:rsidRDefault="00CC6F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6FE6" w:rsidRDefault="00CC6F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1827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1811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капиллярная STAEDTLER (Штедлер, Германия) "Triplus", трехгранная,толщ.письма 0,3мм,синяя,334-3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6F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6FE6" w:rsidRDefault="00CC6F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F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6F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CC6FE6" w:rsidRDefault="00CC6FE6" w:rsidP="00CC6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6F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7595E-5EC4-4B46-9DC4-0FA6B214A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2015-04-07T16:08:00Z</dcterms:modified>
</cp:coreProperties>
</file>