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5C79">
        <w:rPr>
          <w:b/>
          <w:sz w:val="24"/>
          <w:szCs w:val="24"/>
        </w:rPr>
        <w:t>5368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5C79" w:rsidRDefault="00AC5C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5C79" w:rsidRDefault="00AC5C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1788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1772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красный, толщ.письма 0,3мм, 808/40, красная                 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5C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5C79" w:rsidRDefault="00AC5C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5C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5C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AC5C79" w:rsidRDefault="00AC5C79" w:rsidP="00AC5C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5C7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731A9-A153-4AFA-8FA4-BBA9FECA0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