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535F">
        <w:rPr>
          <w:b/>
          <w:sz w:val="24"/>
          <w:szCs w:val="24"/>
        </w:rPr>
        <w:t>АО0001724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53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535F">
        <w:rPr>
          <w:b/>
          <w:sz w:val="24"/>
          <w:szCs w:val="24"/>
        </w:rPr>
        <w:t>АО0001724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53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53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53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53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53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53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3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3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53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53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53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535F" w:rsidRDefault="003853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1702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шариковая ПИФАГОР "Secret" с ластиком, толщ. письма 0,5мм, блистер, 141468, синяя 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53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53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53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руб.</w:t>
            </w:r>
          </w:p>
        </w:tc>
      </w:tr>
      <w:tr w:rsidR="003853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535F" w:rsidRDefault="0038535F" w:rsidP="00385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53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535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