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08B9">
        <w:rPr>
          <w:b/>
          <w:sz w:val="24"/>
          <w:szCs w:val="24"/>
        </w:rPr>
        <w:t>5117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08B9" w:rsidRDefault="009F08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08B9" w:rsidRDefault="009F08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1721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3шт., "Flame", корпус ассорти, 0,5мм, европодвес, 141508, синие     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08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08B9" w:rsidRDefault="009F08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0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08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9F08B9" w:rsidRDefault="009F08B9" w:rsidP="009F08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08B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C66B8-F215-4C2D-88B3-D20D66B4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