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23B0">
        <w:rPr>
          <w:b/>
          <w:sz w:val="24"/>
          <w:szCs w:val="24"/>
        </w:rPr>
        <w:t>5105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23B0" w:rsidRDefault="00FB23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23B0" w:rsidRDefault="00FB23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1725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1709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DX5", корпус серебристый, толщ.письма 0,5мм, черная, EX-JB2-BK       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23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23B0" w:rsidRDefault="00FB23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23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23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FB23B0" w:rsidRDefault="00FB23B0" w:rsidP="00FB23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6F175-61D0-4D7B-8847-128DCF25E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