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1216">
        <w:rPr>
          <w:b/>
          <w:sz w:val="24"/>
          <w:szCs w:val="24"/>
        </w:rPr>
        <w:t>5093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1216" w:rsidRDefault="00B012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01216" w:rsidRDefault="00B012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1713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1697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PILOT BL-FR-7 "Frixion", толщина письма 0,35мм, черная                    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012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01216" w:rsidRDefault="00B012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12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12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B01216" w:rsidRDefault="00B01216" w:rsidP="00B0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21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DEA57-E35A-4E23-B97B-2AD4BCF9E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