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F7E02">
        <w:rPr>
          <w:b/>
          <w:sz w:val="24"/>
          <w:szCs w:val="24"/>
        </w:rPr>
        <w:t>5062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E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7E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7E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F7E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F7E02" w:rsidRDefault="004F7E0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F7E02" w:rsidRDefault="004F7E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E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7E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1682</w:t>
            </w:r>
          </w:p>
        </w:tc>
      </w:tr>
      <w:tr w:rsidR="004F7E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1666</w:t>
            </w:r>
          </w:p>
        </w:tc>
      </w:tr>
      <w:tr w:rsidR="004F7E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"Breeze", корпус ассорти, серебр. детали, 1мм, 141424,син    </w:t>
            </w:r>
          </w:p>
        </w:tc>
      </w:tr>
      <w:tr w:rsidR="004F7E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F7E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F7E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F7E02" w:rsidRDefault="004F7E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F7E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F7E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F7E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4F7E02" w:rsidRDefault="004F7E02" w:rsidP="004F7E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F7E02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2D8F8-1C97-486B-9857-EFD4322D4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