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1A9B">
        <w:rPr>
          <w:b/>
          <w:sz w:val="24"/>
          <w:szCs w:val="24"/>
        </w:rPr>
        <w:t>5057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1A9B" w:rsidRDefault="00651A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1A9B" w:rsidRDefault="0065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1677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1661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"Slim Burgundy", корпус борд., золот. детали, 141403, синяя  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1A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1A9B" w:rsidRDefault="0065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1A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1A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651A9B" w:rsidRDefault="00651A9B" w:rsidP="0065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1A9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4B017-5EFE-436B-AA60-A41B64E9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