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2AF5">
        <w:rPr>
          <w:b/>
          <w:sz w:val="24"/>
          <w:szCs w:val="24"/>
        </w:rPr>
        <w:t>5028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2AF5" w:rsidRDefault="00072A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2AF5" w:rsidRDefault="00072A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1648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1632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"Sakura", корп. ассорти, толщина письма 0,5мм, 141287, синяя      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2A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2AF5" w:rsidRDefault="00072A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2A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2A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072AF5" w:rsidRDefault="00072AF5" w:rsidP="00072A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2AF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ED5ABB-7EE7-4845-959A-9A70CB083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