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49CB">
        <w:rPr>
          <w:b/>
          <w:sz w:val="24"/>
          <w:szCs w:val="24"/>
        </w:rPr>
        <w:t>6</w:t>
      </w:r>
      <w:r w:rsidR="00424B57">
        <w:rPr>
          <w:b/>
          <w:sz w:val="24"/>
          <w:szCs w:val="24"/>
        </w:rPr>
        <w:t>.</w:t>
      </w:r>
    </w:p>
    <w:p w:rsidR="00320475" w:rsidRPr="00320475" w:rsidRDefault="008149C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149CB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149CB">
        <w:rPr>
          <w:sz w:val="24"/>
          <w:szCs w:val="24"/>
        </w:rPr>
        <w:t>конкурс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149CB">
        <w:rPr>
          <w:sz w:val="24"/>
          <w:szCs w:val="24"/>
        </w:rPr>
        <w:t>КО0006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149CB">
        <w:rPr>
          <w:sz w:val="24"/>
          <w:szCs w:val="24"/>
        </w:rPr>
        <w:t>конкурса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149CB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149CB">
        <w:rPr>
          <w:b/>
          <w:sz w:val="24"/>
          <w:szCs w:val="24"/>
        </w:rPr>
        <w:t>конкурсе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149CB">
        <w:rPr>
          <w:sz w:val="24"/>
          <w:szCs w:val="24"/>
        </w:rPr>
        <w:t>КО0006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49C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149CB">
              <w:rPr>
                <w:sz w:val="24"/>
                <w:szCs w:val="24"/>
              </w:rPr>
              <w:t>конкурса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149CB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4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закрытой формой представления ценовых предложений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149CB">
              <w:rPr>
                <w:sz w:val="24"/>
                <w:szCs w:val="24"/>
              </w:rPr>
              <w:t>конкурса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149CB">
              <w:rPr>
                <w:sz w:val="24"/>
                <w:szCs w:val="24"/>
              </w:rPr>
              <w:t>предложил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9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4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4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49C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49CB" w:rsidRDefault="00814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Оборудование, относящееся к ограниченно оборотоспособному имуществу и предназначенное для ремонта узлов и агрегатов самолета ТУ-22МЗ в количестве 137 наименований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7414177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14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49CB" w:rsidRDefault="008149CB" w:rsidP="00814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р/сч 40702810390080008652 в филиале Приволжский ПАО Банк «ФК ОТКРЫТИЕ» г.Нижний Новгород, к/с 30101810300000000881, БИК 042282881. Поступление задатка на счет организатора торгов должно быть подтверждено до даты окончания приема заявок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149C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26C19-B7CE-4388-8AD0-AC456159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2020-02-17T15:46:00Z</dcterms:created>
  <dcterms:modified xsi:type="dcterms:W3CDTF">2020-02-17T15:46:00Z</dcterms:modified>
</cp:coreProperties>
</file>