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DA37B" w14:textId="42CA248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000852">
        <w:rPr>
          <w:b/>
          <w:sz w:val="24"/>
          <w:szCs w:val="24"/>
        </w:rPr>
        <w:t>113</w:t>
      </w:r>
      <w:r w:rsidR="00424B57">
        <w:rPr>
          <w:b/>
          <w:sz w:val="24"/>
          <w:szCs w:val="24"/>
        </w:rPr>
        <w:t>.</w:t>
      </w:r>
    </w:p>
    <w:p w14:paraId="4CC59A0C" w14:textId="126B8B42" w:rsidR="00320475" w:rsidRPr="00320475" w:rsidRDefault="0000085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11.07.2023</w:t>
      </w:r>
    </w:p>
    <w:p w14:paraId="53B39B92" w14:textId="5456B80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00852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00852">
        <w:rPr>
          <w:sz w:val="24"/>
          <w:szCs w:val="24"/>
        </w:rPr>
        <w:t>закрытый аукцион</w:t>
      </w:r>
    </w:p>
    <w:p w14:paraId="2C640862" w14:textId="5FE8997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00852">
        <w:rPr>
          <w:sz w:val="24"/>
          <w:szCs w:val="24"/>
        </w:rPr>
        <w:t>АЗ000113</w:t>
      </w:r>
    </w:p>
    <w:p w14:paraId="14A25100" w14:textId="2623306B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00852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00852">
        <w:rPr>
          <w:sz w:val="24"/>
          <w:szCs w:val="24"/>
        </w:rPr>
        <w:t>Общество с ограниченной ответственностью "ПРОПЕРТИ М"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20A25B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A55F0F0" w14:textId="3CF778C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00852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00852">
        <w:rPr>
          <w:sz w:val="24"/>
          <w:szCs w:val="24"/>
        </w:rPr>
        <w:t>АЗ000113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19E4CC22" w14:textId="77777777" w:rsidTr="00E3311F">
        <w:tc>
          <w:tcPr>
            <w:tcW w:w="3510" w:type="dxa"/>
          </w:tcPr>
          <w:p w14:paraId="5E09130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D2B1C2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213C61B" w14:textId="77777777" w:rsidTr="00E3311F">
        <w:tc>
          <w:tcPr>
            <w:tcW w:w="3510" w:type="dxa"/>
          </w:tcPr>
          <w:p w14:paraId="7977E9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841DEFA" w14:textId="7A8DEA8F" w:rsidR="002B1D27" w:rsidRPr="00334D8D" w:rsidRDefault="0000085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14:paraId="39651182" w14:textId="77777777" w:rsidTr="00E3311F">
        <w:tc>
          <w:tcPr>
            <w:tcW w:w="3510" w:type="dxa"/>
          </w:tcPr>
          <w:p w14:paraId="2BA3D6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776F36A" w14:textId="2F054D6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00852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00852">
              <w:rPr>
                <w:sz w:val="24"/>
                <w:szCs w:val="24"/>
              </w:rPr>
              <w:t>Общество с ограниченной ответственностью "ПРОПЕРТИ М"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D760AD0" w14:textId="77777777" w:rsidTr="00E3311F">
        <w:tc>
          <w:tcPr>
            <w:tcW w:w="3510" w:type="dxa"/>
          </w:tcPr>
          <w:p w14:paraId="755D868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0001017" w14:textId="11E78960" w:rsidR="002B1D27" w:rsidRPr="00224412" w:rsidRDefault="000008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Право требования ООО «Проперти М» в отношении: ООО «АЭРОСТОУН-ДМИТРОВ» (ИНН 5007078020) в общей сумме обязательств в размере184 075,00 руб.; в отношении: ООО «ДЖОНС ЛЭНГ ЛАСАЛЬ» (ИНН 7710257780) в общей сумме обязательств в размере70 211,07 руб.; в отношении: ООО «ИНИЦИАТИВА» (ИНН 6324108968) в общей сумме обязательств в размере399 968,70 руб.; в отношении: Арбонен Павел Витальевич в общей сумме обязательств в размере780 000,00 руб.; в отношении: ООО «АТЕКС ГРУПП» (ИНН 5027203511) в общей сумме обязательств в размере4 297,50 руб.; в отношении: ООО «БАУБЕРГ» (ИНН 4710012791) в общей сумме обязательств в размере25 972,00 руб.; в отношении: ООО «ВИЛАМЕТ» (ИНН 9701091845) в общей сумме обязательств в размере400 000,00 руб.; в отношении: ООО «МС ТРЕЙД» (ИНН 7810620566) в общей сумме обязательств в размере3 429,00 руб.; в отношении: ООО «ПАРК САНКТ-ПЕТЕРБУРГ» (ИНН 7810942235) в общей сумме обязательств в размере26 723,90 руб.; в отношении: ООО «РР-СИТИ» (ИНН 7801502492) в общей сумме обязательств в размере48 300,00 руб.; в отношении: ООО «СК ИМБРИКО ФЛОР» (ИНН 7714965600) в общей сумме обязательств в размере600 000,00 руб.; в отношении: ООО «ТАМАК-МОДУЛЬ» (ИНН 7713443978) в общей сумме обязательств в размере1 051 186,44 руб.; в отношении: ООО «УК ЛЭНДПРОФИТ» (ИНН 7715969741) в общей сумме обязательств в размере1 714 367,60 руб.; в отношении: ООО «А ПЛЮС ПАРК ПУШКИН» (ИНН 7802802837) в общей сумме обязательств в размере167 061,46 руб.; в отношении: Дошоян Эрнест Константинович в общей сумме обязательств в размере1 276 205,33 руб.; в отношении: Кайдановский Сергей Сергеевич (ИНН 7,81E+11) в общей сумме обязательств в размере2 690 958,89 руб.; в отношении: ООО «А ПЛЮС ДЕВЕЛОПМЕНТ» (ИНН 7838408320) в общей сумме обязательств в размере344 528,14 руб.; в отношении: ООО «А ПЛЮС ИНВЕСТ» (ИНН 7802712774) в общей сумме обязательств в размере273 160 860,58 руб.; в отношении: ООО «АГРОТОРГ» (ИНН 7825706086) в общей сумме обязательств в размере1 443 712,09 руб.; в отношении: ООО «ПАРК ВОЛГОГРАД» (ИНН 7802856631) в общей сумме обязательств в размере240 595,90 руб.; в отношении: ООО «ПАРК КАЗАНЬ» (ИНН 7725312881) в общей сумме обязательств в размере39 745,60 руб.; в отношении: ООО «ПАРК ШУШАРЫ» (ИНН 7810942242) в общей сумме обязательств в размере1 906 714,82 руб.; в отношении: ООО «СТРОЙПРОЕКТ» (ИНН 7802798267) в общей сумме обязательств в размере101 500 888,12 руб.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790299C" w14:textId="77777777" w:rsidTr="00E3311F">
        <w:tc>
          <w:tcPr>
            <w:tcW w:w="3510" w:type="dxa"/>
          </w:tcPr>
          <w:p w14:paraId="748999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DDFA37F" w14:textId="316C631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00852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008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9BC9580" w14:textId="77777777" w:rsidTr="00E3311F">
        <w:tc>
          <w:tcPr>
            <w:tcW w:w="3510" w:type="dxa"/>
          </w:tcPr>
          <w:p w14:paraId="209923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DFE8EE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B113AF3" w14:textId="77777777" w:rsidTr="00E3311F">
        <w:trPr>
          <w:trHeight w:val="690"/>
        </w:trPr>
        <w:tc>
          <w:tcPr>
            <w:tcW w:w="3510" w:type="dxa"/>
          </w:tcPr>
          <w:p w14:paraId="72C00C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CB4B1AE" w14:textId="7AF15174" w:rsidR="002B1D27" w:rsidRPr="00224412" w:rsidRDefault="000008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05.06.2023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5F28485C" w14:textId="77777777" w:rsidTr="00E3311F">
        <w:trPr>
          <w:trHeight w:val="135"/>
        </w:trPr>
        <w:tc>
          <w:tcPr>
            <w:tcW w:w="3510" w:type="dxa"/>
          </w:tcPr>
          <w:p w14:paraId="6F0F54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A36B0C5" w14:textId="16CED989" w:rsidR="002B1D27" w:rsidRPr="00224412" w:rsidRDefault="000008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4CB29592" w14:textId="77777777" w:rsidTr="00E3311F">
        <w:trPr>
          <w:trHeight w:val="150"/>
        </w:trPr>
        <w:tc>
          <w:tcPr>
            <w:tcW w:w="3510" w:type="dxa"/>
          </w:tcPr>
          <w:p w14:paraId="276CE6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7D7CBCF" w14:textId="187C2321" w:rsidR="002B1D27" w:rsidRPr="00224412" w:rsidRDefault="000008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6B0BAE2" w14:textId="77777777" w:rsidTr="00E3311F">
        <w:trPr>
          <w:trHeight w:val="119"/>
        </w:trPr>
        <w:tc>
          <w:tcPr>
            <w:tcW w:w="3510" w:type="dxa"/>
          </w:tcPr>
          <w:p w14:paraId="7A20E5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B214714" w14:textId="6D5C71F7" w:rsidR="002B1D27" w:rsidRPr="00224412" w:rsidRDefault="000008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8B5C5C6" w14:textId="77777777" w:rsidTr="00E3311F">
        <w:trPr>
          <w:trHeight w:val="135"/>
        </w:trPr>
        <w:tc>
          <w:tcPr>
            <w:tcW w:w="3510" w:type="dxa"/>
          </w:tcPr>
          <w:p w14:paraId="64FE4A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A7013D7" w14:textId="0E8D0DCA" w:rsidR="002B1D27" w:rsidRPr="00334D8D" w:rsidRDefault="0000085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02.06.2023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070E5E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631298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0852" w14:paraId="0C859C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984586" w14:textId="3933BFD8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5B00391" w14:textId="5DCE7EDA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000852" w14:paraId="65DFDB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BEB364" w14:textId="11538E0C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AF50C26" w14:textId="55E5475D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000852" w14:paraId="4CA148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EF0BD2" w14:textId="4D7D2E43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8A5685C" w14:textId="57EF9047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000852" w14:paraId="06549E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69D6E3" w14:textId="56649A41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1165B81B" w14:textId="1C7ED74D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000852" w14:paraId="52046A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3F518D" w14:textId="6C7E8840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3287459" w14:textId="491660D7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000852" w14:paraId="1285FC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70C761" w14:textId="4D3DFAE2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179D8F0F" w14:textId="7A8DF6F6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67142DD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2F513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0852" w14:paraId="6AFE7C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69E2C8" w14:textId="24BB616C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C2DFAE1" w14:textId="6ACA02E9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000852" w14:paraId="0BFDE2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0D6A99" w14:textId="43952EC5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DBF3916" w14:textId="62DE8573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  <w:tr w:rsidR="00000852" w14:paraId="7E924D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D7C282" w14:textId="4D3020CB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14DBE81" w14:textId="0DB280B2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ААУ "ЦЕНТР ФИНАНСОВОГО ОЗДОРОВЛЕНИЯ ПРЕДПРИЯТИЙ АПК" </w:t>
            </w:r>
          </w:p>
        </w:tc>
      </w:tr>
      <w:tr w:rsidR="00000852" w14:paraId="28F046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B14462" w14:textId="4A66F4CC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499521F" w14:textId="13FFE011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19568</w:t>
            </w:r>
          </w:p>
        </w:tc>
      </w:tr>
    </w:tbl>
    <w:p w14:paraId="0E4CA3F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D3A4E6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0852" w14:paraId="7DED83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A86C1B" w14:textId="75BFF8FA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747F0CB" w14:textId="656F694C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000852" w14:paraId="1DDFEC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D2D580" w14:textId="60BF7B2A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2554FB8" w14:textId="7E2784C3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№А56-66199/2021</w:t>
            </w:r>
          </w:p>
        </w:tc>
      </w:tr>
      <w:tr w:rsidR="00000852" w14:paraId="0C640F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810694" w14:textId="2CE4ED46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AE633F5" w14:textId="4D1D2C38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о порядке, сроках и условиях реализации имущества должника ООО "ПРОПЕРТИ М" </w:t>
            </w:r>
          </w:p>
        </w:tc>
      </w:tr>
    </w:tbl>
    <w:p w14:paraId="30DDECC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D16CB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0852" w14:paraId="5714BB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B942BD" w14:textId="47AB0406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842005D" w14:textId="0CDBB20E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00852" w14:paraId="7F6C52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69F936" w14:textId="06C62C4E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98A730B" w14:textId="634A7D3A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"ПРОПЕРТИ М"</w:t>
            </w:r>
          </w:p>
        </w:tc>
      </w:tr>
      <w:tr w:rsidR="00000852" w14:paraId="543B3D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A3DD5E" w14:textId="7B9E62CE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E704607" w14:textId="3BB3187A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"ПРОПЕРТИ М"</w:t>
            </w:r>
          </w:p>
        </w:tc>
      </w:tr>
      <w:tr w:rsidR="00000852" w14:paraId="7B9F52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A5ED5C" w14:textId="06417B11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B8FEDB7" w14:textId="60BEC434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7802487624</w:t>
            </w:r>
          </w:p>
        </w:tc>
      </w:tr>
      <w:tr w:rsidR="00000852" w14:paraId="014945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35B430" w14:textId="191AE2F7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94E70C6" w14:textId="1179EE76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1099847012550</w:t>
            </w:r>
          </w:p>
        </w:tc>
      </w:tr>
      <w:tr w:rsidR="00000852" w14:paraId="611397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0A9C6E" w14:textId="3781E284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920240A" w14:textId="0DBDEA1B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14:paraId="19440A2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45A4E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0852" w14:paraId="6B79DA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15755F" w14:textId="30DF8B65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444B8FE" w14:textId="7A67B88C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"Социнвестпроект"</w:t>
            </w:r>
          </w:p>
        </w:tc>
      </w:tr>
      <w:tr w:rsidR="00000852" w14:paraId="2631A0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CA59A9" w14:textId="0AF3644E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9DE74BF" w14:textId="781FC665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000852" w14:paraId="41CB57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F0A5AA" w14:textId="365BCA2C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3104247" w14:textId="760B147D" w:rsidR="00000852" w:rsidRDefault="00000852" w:rsidP="00000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24D3F0A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C351F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10F9C5F" w14:textId="77777777" w:rsidR="00000852" w:rsidRDefault="0000085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</w:p>
    <w:p w14:paraId="03C837E9" w14:textId="77777777" w:rsidR="00000852" w:rsidRDefault="0000085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0852" w14:paraId="5797BD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FC1EC3" w14:textId="670F021D" w:rsidR="00000852" w:rsidRDefault="00000852" w:rsidP="00000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A34D336" w14:textId="227350AC" w:rsidR="00000852" w:rsidRDefault="00000852" w:rsidP="00000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1 </w:t>
            </w:r>
          </w:p>
        </w:tc>
      </w:tr>
      <w:tr w:rsidR="00000852" w14:paraId="5CC986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4F724E" w14:textId="45D0FB96" w:rsidR="00000852" w:rsidRDefault="00000852" w:rsidP="00000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9E1215B" w14:textId="1E29086F" w:rsidR="00000852" w:rsidRDefault="00000852" w:rsidP="00000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с 00:00 ч. мск. 05.06.2023г. до 12:00 ч. мск. 11.07.2023г.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(права требования) Должника ООО "ПРОПЕРТИ М", не являющегося предметом залога, утвержденного решением комитета 19.05.2023 года,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Полный перечень имущества должника входящего в состав Лота №1 и подробные требования к оформлению заявок на участие в торгах, размещены на сайте электронной торговой площадки по адресу: http://eurtp.ru/, а также на сайте единого ЕФРСБ по адресу: http://bankrot.fedresurs.ru, сообщение №11575482 Подведение результатов торгов, а также оглашение представленных предложений о цене состоится 13.07.2023 г. в 12-00 мск. на ЭТП «Евразийская торговая площадка», http://eurtp.ru/.</w:t>
            </w:r>
          </w:p>
        </w:tc>
      </w:tr>
      <w:tr w:rsidR="00000852" w14:paraId="6ACDAE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2DA905" w14:textId="7D50764A" w:rsidR="00000852" w:rsidRDefault="00000852" w:rsidP="00000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4B9E688" w14:textId="337FFC2D" w:rsidR="00000852" w:rsidRDefault="00000852" w:rsidP="00000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ООО «Проперти М» в отношении: ООО «АЭРОСТОУН-ДМИТРОВ» (ИНН 5007078020) в общей сумме обязательств в размере184 075,00 руб.; в отношении: ООО «ДЖОНС ЛЭНГ ЛАСАЛЬ» (ИНН 7710257780) в общей сумме обязательств в размере70 211,07 руб.; в отношении: ООО «ИНИЦИАТИВА» (ИНН 6324108968) в общей сумме обязательств в размере399 968,70 руб.; в отношении: Арбонен Павел Витальевич в общей сумме обязательств в размере780 000,00 руб.; в отношении: ООО «АТЕКС ГРУПП» (ИНН 5027203511) в общей сумме обязательств в размере4 297,50 руб.; в отношении: ООО «БАУБЕРГ» (ИНН 4710012791) в общей сумме обязательств в размере25 972,00 руб.; в отношении: ООО «ВИЛАМЕТ» (ИНН 9701091845) в общей сумме обязательств в размере400 000,00 руб.; в отношении: ООО «МС ТРЕЙД» (ИНН 7810620566) в общей сумме обязательств в размере3 429,00 руб.; в отношении: ООО «ПАРК САНКТ-ПЕТЕРБУРГ» (ИНН 7810942235) в общей сумме обязательств в размере26 723,90 руб.; в отношении: ООО «РР-СИТИ» (ИНН 7801502492) в общей сумме обязательств в размере48 300,00 руб.; в отношении: ООО «СК ИМБРИКО ФЛОР» (ИНН 7714965600) в общей сумме обязательств в размере600 000,00 руб.; в отношении: ООО «ТАМАК-МОДУЛЬ» (ИНН 7713443978) в общей сумме обязательств в размере1 051 186,44 руб.; в отношении: ООО «УК ЛЭНДПРОФИТ» (ИНН 7715969741) в общей сумме обязательств в размере1 714 367,60 руб.; в отношении: ООО «А ПЛЮС ПАРК ПУШКИН» (ИНН 7802802837) в общей сумме обязательств в размере167 061,46 руб.; в отношении: Дошоян Эрнест Константинович в общей сумме обязательств в размере1 276 205,33 руб.; в отношении: Кайдановский Сергей Сергеевич (ИНН 7,81E+11) в общей сумме обязательств в размере2 690 958,89 руб.; в отношении: ООО «А ПЛЮС ДЕВЕЛОПМЕНТ» (ИНН 7838408320) в общей сумме обязательств в размере344 528,14 руб.; в отношении: ООО «А ПЛЮС ИНВЕСТ» (ИНН 7802712774) в общей сумме обязательств в размере273 160 860,58 руб.; в отношении: ООО «АГРОТОРГ» (ИНН 7825706086) в общей сумме обязательств в размере1 443 712,09 руб.; в отношении: ООО «ПАРК ВОЛГОГРАД» (ИНН 7802856631) в общей сумме обязательств в размере240 595,90 руб.; в отношении: ООО «ПАРК КАЗАНЬ» (ИНН 7725312881) в общей сумме обязательств в размере39 745,60 руб.; в отношении: ООО «ПАРК ШУШАРЫ» (ИНН 7810942242) в общей сумме обязательств в размере1 906 714,82 руб.; в отношении: ООО «СТРОЙПРОЕКТ» (ИНН 7802798267) в общей сумме обязательств в размере101 500 888,12 руб.</w:t>
            </w:r>
          </w:p>
        </w:tc>
      </w:tr>
      <w:tr w:rsidR="00000852" w14:paraId="6456C8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A655FC" w14:textId="12D6FC0E" w:rsidR="00000852" w:rsidRDefault="00000852" w:rsidP="00000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B3D93AA" w14:textId="4FFA29F5" w:rsidR="00000852" w:rsidRDefault="00000852" w:rsidP="00000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2015242,00</w:t>
            </w:r>
          </w:p>
        </w:tc>
      </w:tr>
      <w:tr w:rsidR="00000852" w14:paraId="7EFD8F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69386C" w14:textId="5C9072A3" w:rsidR="00000852" w:rsidRDefault="00000852" w:rsidP="00000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FA66F03" w14:textId="4B286D27" w:rsidR="00000852" w:rsidRDefault="00000852" w:rsidP="00000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00852" w14:paraId="2040FF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7A9B53" w14:textId="2C8AB0FB" w:rsidR="00000852" w:rsidRDefault="00000852" w:rsidP="00000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AA5A893" w14:textId="68F04024" w:rsidR="00000852" w:rsidRDefault="00000852" w:rsidP="00000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00852" w14:paraId="138364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853B8F" w14:textId="5FB457E3" w:rsidR="00000852" w:rsidRDefault="00000852" w:rsidP="00000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A4AD2BD" w14:textId="29E4D53D" w:rsidR="00000852" w:rsidRDefault="00000852" w:rsidP="00000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</w:t>
            </w:r>
          </w:p>
        </w:tc>
      </w:tr>
      <w:tr w:rsidR="00000852" w14:paraId="0D789C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BF7CB2" w14:textId="249C7CFA" w:rsidR="00000852" w:rsidRDefault="00000852" w:rsidP="00000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71F792D" w14:textId="4AD55CD3" w:rsidR="00000852" w:rsidRDefault="00000852" w:rsidP="000008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</w:t>
            </w:r>
          </w:p>
        </w:tc>
      </w:tr>
    </w:tbl>
    <w:p w14:paraId="6D2C45C6" w14:textId="2A04589D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67D9D1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BFF4A7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00852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AD05F"/>
  <w15:docId w15:val="{B6C93812-E875-4043-BFDF-F83DADAE2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1518</Words>
  <Characters>8656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2023-07-11T09:09:00Z</dcterms:created>
  <dcterms:modified xsi:type="dcterms:W3CDTF">2023-07-11T09:09:00Z</dcterms:modified>
</cp:coreProperties>
</file>