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41266E" w14:textId="2C4ED7B5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6C43AD">
        <w:rPr>
          <w:b/>
          <w:sz w:val="24"/>
          <w:szCs w:val="24"/>
        </w:rPr>
        <w:t>111</w:t>
      </w:r>
      <w:r w:rsidR="00424B57">
        <w:rPr>
          <w:b/>
          <w:sz w:val="24"/>
          <w:szCs w:val="24"/>
        </w:rPr>
        <w:t>.</w:t>
      </w:r>
    </w:p>
    <w:p w14:paraId="466BFDD0" w14:textId="1C38061A" w:rsidR="00320475" w:rsidRPr="00320475" w:rsidRDefault="006C43AD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22.05.2023</w:t>
      </w:r>
    </w:p>
    <w:p w14:paraId="37F4E2B7" w14:textId="7C668EBE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C43AD">
        <w:rPr>
          <w:sz w:val="24"/>
          <w:szCs w:val="24"/>
        </w:rPr>
        <w:t>Общество с ограниченной ответственностью «Социнвестпроект»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C43AD">
        <w:rPr>
          <w:sz w:val="24"/>
          <w:szCs w:val="24"/>
        </w:rPr>
        <w:t>закрытый аукцион</w:t>
      </w:r>
    </w:p>
    <w:p w14:paraId="48AA4B44" w14:textId="67B6006F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C43AD">
        <w:rPr>
          <w:sz w:val="24"/>
          <w:szCs w:val="24"/>
        </w:rPr>
        <w:t>АЗ000111</w:t>
      </w:r>
    </w:p>
    <w:p w14:paraId="48163FCD" w14:textId="79CDCE74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C43AD">
        <w:rPr>
          <w:sz w:val="24"/>
          <w:szCs w:val="24"/>
        </w:rPr>
        <w:t>закрытого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C43AD">
        <w:rPr>
          <w:sz w:val="24"/>
          <w:szCs w:val="24"/>
        </w:rPr>
        <w:t>Общество с ограниченной ответственностью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189A7BFC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79932439" w14:textId="3EEA1C06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C43AD">
        <w:rPr>
          <w:b/>
          <w:sz w:val="24"/>
          <w:szCs w:val="24"/>
        </w:rPr>
        <w:t>закрытом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C43AD">
        <w:rPr>
          <w:sz w:val="24"/>
          <w:szCs w:val="24"/>
        </w:rPr>
        <w:t>АЗ000111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1"/>
        <w:gridCol w:w="7831"/>
      </w:tblGrid>
      <w:tr w:rsidR="002B1D27" w:rsidRPr="00334D8D" w14:paraId="7B91E497" w14:textId="77777777" w:rsidTr="00E3311F">
        <w:tc>
          <w:tcPr>
            <w:tcW w:w="3510" w:type="dxa"/>
          </w:tcPr>
          <w:p w14:paraId="1CE188F5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134FE85D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268729BC" w14:textId="77777777" w:rsidTr="00E3311F">
        <w:tc>
          <w:tcPr>
            <w:tcW w:w="3510" w:type="dxa"/>
          </w:tcPr>
          <w:p w14:paraId="26FB668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1598EB4A" w14:textId="6BE7E2F9" w:rsidR="002B1D27" w:rsidRPr="00334D8D" w:rsidRDefault="006C43A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Закрытая</w:t>
            </w:r>
          </w:p>
        </w:tc>
      </w:tr>
      <w:tr w:rsidR="002B1D27" w:rsidRPr="00334D8D" w14:paraId="26727B6A" w14:textId="77777777" w:rsidTr="00E3311F">
        <w:tc>
          <w:tcPr>
            <w:tcW w:w="3510" w:type="dxa"/>
          </w:tcPr>
          <w:p w14:paraId="2A58DF7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2E810390" w14:textId="677631AC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C43AD">
              <w:rPr>
                <w:sz w:val="24"/>
                <w:szCs w:val="24"/>
              </w:rPr>
              <w:t>закрытого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C43AD">
              <w:rPr>
                <w:sz w:val="24"/>
                <w:szCs w:val="24"/>
              </w:rPr>
              <w:t>Общество с ограниченной ответственностью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4D49300" w14:textId="77777777" w:rsidTr="00E3311F">
        <w:tc>
          <w:tcPr>
            <w:tcW w:w="3510" w:type="dxa"/>
          </w:tcPr>
          <w:p w14:paraId="10F54BA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2D641DB6" w14:textId="6D297E87" w:rsidR="002B1D27" w:rsidRPr="00224412" w:rsidRDefault="006C43A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Имущество ООО «Чайка-Инвест», подлежащее реализации и являющееся предметом залога АО «Альфа-Банк»: Земельный участок, расположенный по адресу: РФ, Кемеровская обл., г.Прокопьевск, Рудничный район, пр-кт Гагарина, 32, категория: земли населённых пунктов, назначение: эксплуатация торгово-развлекательного комплекса, кадастровый номер 42:32:0103013:983, общей площадью 10 274,00 кв.м.; Нежилое здание торгово-развлекательного комплекса, расположенное по адресу: РФ, Кемеровская обл., г. Прокопьевск, Рудничный район, пр-кт Гагарина, 32, кадастровый номер 42:32:0103013:1684, общей площадью 20 086,70 кв.м. Имущество ООО «Чайка-Инвест», подлежащее реализации и не являющееся предметом залога: Рольставни 3960/2950, Теплообменник AlfaLaval M6-FG 55, Рольставни 4760/2950, Поломоечная машина В 40С Вр Clas+D43+Squeeg, Снегоуборщик CHAMPION ST1170E, Система подсчета посетителей MegaCount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39EE04D9" w14:textId="77777777" w:rsidTr="00E3311F">
        <w:tc>
          <w:tcPr>
            <w:tcW w:w="3510" w:type="dxa"/>
          </w:tcPr>
          <w:p w14:paraId="1A18569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32BDE459" w14:textId="39FB53E2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C43AD">
              <w:rPr>
                <w:sz w:val="24"/>
                <w:szCs w:val="24"/>
              </w:rPr>
              <w:t>закрытого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C43A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9088270" w14:textId="77777777" w:rsidTr="00E3311F">
        <w:tc>
          <w:tcPr>
            <w:tcW w:w="3510" w:type="dxa"/>
          </w:tcPr>
          <w:p w14:paraId="7B3CBC7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6418086F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4CA49256" w14:textId="77777777" w:rsidTr="00E3311F">
        <w:trPr>
          <w:trHeight w:val="690"/>
        </w:trPr>
        <w:tc>
          <w:tcPr>
            <w:tcW w:w="3510" w:type="dxa"/>
          </w:tcPr>
          <w:p w14:paraId="2680BCA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33D34FAE" w14:textId="0073C0E9" w:rsidR="002B1D27" w:rsidRPr="00224412" w:rsidRDefault="006C43A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10.04.2023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2B1D27" w:rsidRPr="00334D8D" w14:paraId="1D982EC0" w14:textId="77777777" w:rsidTr="00E3311F">
        <w:trPr>
          <w:trHeight w:val="135"/>
        </w:trPr>
        <w:tc>
          <w:tcPr>
            <w:tcW w:w="3510" w:type="dxa"/>
          </w:tcPr>
          <w:p w14:paraId="608EDC0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639D1E16" w14:textId="73BC56ED" w:rsidR="002B1D27" w:rsidRPr="00224412" w:rsidRDefault="006C43A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19.05.2023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14:paraId="70DCDD52" w14:textId="77777777" w:rsidTr="00E3311F">
        <w:trPr>
          <w:trHeight w:val="150"/>
        </w:trPr>
        <w:tc>
          <w:tcPr>
            <w:tcW w:w="3510" w:type="dxa"/>
          </w:tcPr>
          <w:p w14:paraId="72463FC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0C09D92A" w14:textId="1B5FA95A" w:rsidR="002B1D27" w:rsidRPr="00224412" w:rsidRDefault="006C43A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08.04.2023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0A0A17F9" w14:textId="77777777" w:rsidTr="00E3311F">
        <w:trPr>
          <w:trHeight w:val="119"/>
        </w:trPr>
        <w:tc>
          <w:tcPr>
            <w:tcW w:w="3510" w:type="dxa"/>
          </w:tcPr>
          <w:p w14:paraId="6423946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440189A3" w14:textId="3FF0AC40" w:rsidR="002B1D27" w:rsidRPr="00224412" w:rsidRDefault="006C43A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08.04.2023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05BA381E" w14:textId="77777777" w:rsidTr="00E3311F">
        <w:trPr>
          <w:trHeight w:val="135"/>
        </w:trPr>
        <w:tc>
          <w:tcPr>
            <w:tcW w:w="3510" w:type="dxa"/>
          </w:tcPr>
          <w:p w14:paraId="4046523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64CC1E7B" w14:textId="0F0CE2D4" w:rsidR="002B1D27" w:rsidRPr="00334D8D" w:rsidRDefault="006C43A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05.04.2023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54078BCC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408AF41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C43AD" w14:paraId="4796CA1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92DDEC" w14:textId="61682300" w:rsidR="006C43AD" w:rsidRDefault="006C43AD" w:rsidP="006C43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08588945" w14:textId="74CA314F" w:rsidR="006C43AD" w:rsidRDefault="006C43AD" w:rsidP="006C43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«Социнвестпроект»</w:t>
            </w:r>
          </w:p>
        </w:tc>
      </w:tr>
      <w:tr w:rsidR="006C43AD" w14:paraId="3112028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D3029B" w14:textId="73139C00" w:rsidR="006C43AD" w:rsidRDefault="006C43AD" w:rsidP="006C43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0017EDFF" w14:textId="0BD28BA1" w:rsidR="006C43AD" w:rsidRDefault="006C43AD" w:rsidP="006C43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«Социнвестпроект»</w:t>
            </w:r>
          </w:p>
        </w:tc>
      </w:tr>
      <w:tr w:rsidR="006C43AD" w14:paraId="32859A0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F7423F" w14:textId="5254A682" w:rsidR="006C43AD" w:rsidRDefault="006C43AD" w:rsidP="006C43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AB52628" w14:textId="27435091" w:rsidR="006C43AD" w:rsidRDefault="006C43AD" w:rsidP="006C43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7728544344</w:t>
            </w:r>
          </w:p>
        </w:tc>
      </w:tr>
      <w:tr w:rsidR="006C43AD" w14:paraId="30E1020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721186" w14:textId="1484A278" w:rsidR="006C43AD" w:rsidRDefault="006C43AD" w:rsidP="006C43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14:paraId="15171082" w14:textId="5C76A38A" w:rsidR="006C43AD" w:rsidRDefault="006C43AD" w:rsidP="006C43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772201001</w:t>
            </w:r>
          </w:p>
        </w:tc>
      </w:tr>
      <w:tr w:rsidR="006C43AD" w14:paraId="01089E0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168B5F" w14:textId="3F5995E2" w:rsidR="006C43AD" w:rsidRDefault="006C43AD" w:rsidP="006C43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52ED9F64" w14:textId="4E6CCF4E" w:rsidR="006C43AD" w:rsidRDefault="006C43AD" w:rsidP="006C43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1057746635979</w:t>
            </w:r>
          </w:p>
        </w:tc>
      </w:tr>
      <w:tr w:rsidR="006C43AD" w14:paraId="2BD33A1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A3AFE3" w14:textId="6AD7D318" w:rsidR="006C43AD" w:rsidRDefault="006C43AD" w:rsidP="006C43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14:paraId="1C9F7188" w14:textId="3F59CBF0" w:rsidR="006C43AD" w:rsidRDefault="006C43AD" w:rsidP="006C43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111250, Москва, Москва, Москва, Лефортовский Вал, д.24, подв. помещ. IV, ком.2, офис 100</w:t>
            </w:r>
          </w:p>
        </w:tc>
      </w:tr>
    </w:tbl>
    <w:p w14:paraId="2DC2EE2C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A37E35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C43AD" w14:paraId="7F31740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89CD93" w14:textId="64C249E6" w:rsidR="006C43AD" w:rsidRDefault="006C43AD" w:rsidP="006C43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1A056E0" w14:textId="1BFED133" w:rsidR="006C43AD" w:rsidRDefault="006C43AD" w:rsidP="006C43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Дюсалиев Серик  Ильясович</w:t>
            </w:r>
          </w:p>
        </w:tc>
      </w:tr>
      <w:tr w:rsidR="006C43AD" w14:paraId="06C1BDC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3C907A" w14:textId="0C99E742" w:rsidR="006C43AD" w:rsidRDefault="006C43AD" w:rsidP="006C43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97F6139" w14:textId="19AC442E" w:rsidR="006C43AD" w:rsidRDefault="006C43AD" w:rsidP="006C43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341601744673</w:t>
            </w:r>
          </w:p>
        </w:tc>
      </w:tr>
      <w:tr w:rsidR="006C43AD" w14:paraId="4FF0DFC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9AF8C6" w14:textId="07497545" w:rsidR="006C43AD" w:rsidRDefault="006C43AD" w:rsidP="006C43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4146B093" w14:textId="00C06A76" w:rsidR="006C43AD" w:rsidRDefault="006C43AD" w:rsidP="006C43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Ассоциация "Региональная саморегулируемая организация профессиональных арбитражных управляющих" </w:t>
            </w:r>
          </w:p>
        </w:tc>
      </w:tr>
      <w:tr w:rsidR="006C43AD" w14:paraId="6748892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C5B01B" w14:textId="28248493" w:rsidR="006C43AD" w:rsidRDefault="006C43AD" w:rsidP="006C43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4901DB58" w14:textId="70C0EADC" w:rsidR="006C43AD" w:rsidRDefault="006C43AD" w:rsidP="006C43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18 377</w:t>
            </w:r>
          </w:p>
        </w:tc>
      </w:tr>
    </w:tbl>
    <w:p w14:paraId="3D18E31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ECC871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C43AD" w14:paraId="0D6546C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8B3EEA" w14:textId="1FBB6238" w:rsidR="006C43AD" w:rsidRDefault="006C43AD" w:rsidP="006C43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45F970B2" w14:textId="13CEA5B2" w:rsidR="006C43AD" w:rsidRDefault="006C43AD" w:rsidP="006C43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6C43AD" w14:paraId="6FBF101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58887A" w14:textId="72B3B557" w:rsidR="006C43AD" w:rsidRDefault="006C43AD" w:rsidP="006C43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3C78576F" w14:textId="79B75E2D" w:rsidR="006C43AD" w:rsidRDefault="006C43AD" w:rsidP="006C43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№А45-25215/2022</w:t>
            </w:r>
          </w:p>
        </w:tc>
      </w:tr>
      <w:tr w:rsidR="006C43AD" w14:paraId="10B2358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DA4F8E" w14:textId="7340B0E1" w:rsidR="006C43AD" w:rsidRDefault="006C43AD" w:rsidP="006C43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452AA96B" w14:textId="0AA4CD40" w:rsidR="006C43AD" w:rsidRDefault="006C43AD" w:rsidP="006C43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порядке, сроках и условиях реализации имущества должника ООО "ЧАЙКА-ИНВЕСТ"</w:t>
            </w:r>
          </w:p>
        </w:tc>
      </w:tr>
    </w:tbl>
    <w:p w14:paraId="0767CE8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46BFCD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C43AD" w14:paraId="5D02A36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756B71" w14:textId="13171F68" w:rsidR="006C43AD" w:rsidRDefault="006C43AD" w:rsidP="006C43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2BA7BCCC" w14:textId="3A3BBBA5" w:rsidR="006C43AD" w:rsidRDefault="006C43AD" w:rsidP="006C43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6C43AD" w14:paraId="408BD3C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441A62" w14:textId="791C9C10" w:rsidR="006C43AD" w:rsidRDefault="006C43AD" w:rsidP="006C43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54B50BA0" w14:textId="209A7286" w:rsidR="006C43AD" w:rsidRDefault="006C43AD" w:rsidP="006C43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</w:t>
            </w:r>
          </w:p>
        </w:tc>
      </w:tr>
      <w:tr w:rsidR="006C43AD" w14:paraId="6F95C4A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48BDFB" w14:textId="599C165C" w:rsidR="006C43AD" w:rsidRDefault="006C43AD" w:rsidP="006C43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34AD189B" w14:textId="60284064" w:rsidR="006C43AD" w:rsidRDefault="006C43AD" w:rsidP="006C43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"ЧАЙКА-ИНВЕСТ"</w:t>
            </w:r>
          </w:p>
        </w:tc>
      </w:tr>
      <w:tr w:rsidR="006C43AD" w14:paraId="4D2053C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A62C68" w14:textId="5412ADB3" w:rsidR="006C43AD" w:rsidRDefault="006C43AD" w:rsidP="006C43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50287CC" w14:textId="033B21A3" w:rsidR="006C43AD" w:rsidRDefault="006C43AD" w:rsidP="006C43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4220044226</w:t>
            </w:r>
          </w:p>
        </w:tc>
      </w:tr>
      <w:tr w:rsidR="006C43AD" w14:paraId="1837774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3BF69A" w14:textId="6B9E838B" w:rsidR="006C43AD" w:rsidRDefault="006C43AD" w:rsidP="006C43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537059F2" w14:textId="0E860D82" w:rsidR="006C43AD" w:rsidRDefault="006C43AD" w:rsidP="006C43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1114220000531</w:t>
            </w:r>
          </w:p>
        </w:tc>
      </w:tr>
      <w:tr w:rsidR="006C43AD" w14:paraId="07DF0D8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E6A007" w14:textId="3B294B54" w:rsidR="006C43AD" w:rsidRDefault="006C43AD" w:rsidP="006C43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0495F4DA" w14:textId="1D0290D1" w:rsidR="006C43AD" w:rsidRDefault="006C43AD" w:rsidP="006C43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Если к участию в торгах был допущен только один участник, заявка которого на участие в торгах содержит предложение о цене не ниже установленной начальной цены продажи, договор купли-продажи заключается с этим участником торгов в соответствии с представленным им предложением о цене. Подписание протокола о результатах проведения торгов в день проведения торгов после завершения аукциона. Подписание договора купли-продажи имущества: в соответствии с п.16 ст.110 ФЗ от 26.10.2002г. №127-ФЗ «О несостоятельности (банкротстве)». В течение пяти дней с даты подписания этого протокола конкурсный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 Должника. В случае отказа или уклонения победителя торгов от подписания данного договора в течение тридцати дней с даты получения указанного предложения конкурсного управляющего внесенный задаток ему не возвращается. Оплата за имущество в течение 30 дней с даты подписания договора купли-продажи на спец. счет 40702810423070004697, в филиале «НОВОСИБИРСКИЙ» АО «Альфа-Банк», к/с 30101810600000000774, БИК 045004774, получатель ООО «Чайка-Инвест» (ИНН 4220044226). Ознакомиться с имуществом, входящим в состав Лота №1 можно в рабочее время в период приема заявок по месту его нахождения: по предварительному согласованию даты и времени по телефону: +7-920-988-2156, или путем направления запроса на электронную почту организатора торгов: sostinvestproekt@gmail.com в этом случае документы предоставляются в электронном виде</w:t>
            </w:r>
          </w:p>
        </w:tc>
      </w:tr>
    </w:tbl>
    <w:p w14:paraId="2DCED8F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366129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C43AD" w14:paraId="1FBECE1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00F60A" w14:textId="0252A057" w:rsidR="006C43AD" w:rsidRDefault="006C43AD" w:rsidP="006C43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BEBCA5A" w14:textId="2401A7CC" w:rsidR="006C43AD" w:rsidRDefault="006C43AD" w:rsidP="006C43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"Социнвестпроект"</w:t>
            </w:r>
          </w:p>
        </w:tc>
      </w:tr>
      <w:tr w:rsidR="006C43AD" w14:paraId="1E1D82B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F60C44" w14:textId="36DDCE65" w:rsidR="006C43AD" w:rsidRDefault="006C43AD" w:rsidP="006C43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7B4195D2" w14:textId="6E8F0590" w:rsidR="006C43AD" w:rsidRDefault="006C43AD" w:rsidP="006C43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+7-920-988-2156</w:t>
            </w:r>
          </w:p>
        </w:tc>
      </w:tr>
      <w:tr w:rsidR="006C43AD" w14:paraId="7B2CD77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2C6FD5" w14:textId="7643D9A6" w:rsidR="006C43AD" w:rsidRDefault="006C43AD" w:rsidP="006C43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5CCB37E9" w14:textId="7FD557F3" w:rsidR="006C43AD" w:rsidRDefault="006C43AD" w:rsidP="006C43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sostinvestproekt@gmail.com</w:t>
            </w:r>
          </w:p>
        </w:tc>
      </w:tr>
    </w:tbl>
    <w:p w14:paraId="2DE3C75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662BC42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1A0C9720" w14:textId="77777777" w:rsidR="006C43AD" w:rsidRDefault="006C43AD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</w:p>
    <w:p w14:paraId="50709128" w14:textId="77777777" w:rsidR="006C43AD" w:rsidRDefault="006C43AD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C43AD" w14:paraId="74B3E50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E35720" w14:textId="12CC83B5" w:rsidR="006C43AD" w:rsidRDefault="006C43AD" w:rsidP="006C43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C92542B" w14:textId="48E05AC9" w:rsidR="006C43AD" w:rsidRDefault="006C43AD" w:rsidP="006C43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</w:t>
            </w:r>
          </w:p>
        </w:tc>
      </w:tr>
      <w:tr w:rsidR="006C43AD" w14:paraId="53E6730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668E4B" w14:textId="4AE568CE" w:rsidR="006C43AD" w:rsidRDefault="006C43AD" w:rsidP="006C43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D6DAF2E" w14:textId="15E12B44" w:rsidR="006C43AD" w:rsidRDefault="006C43AD" w:rsidP="006C43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сайте: http://eurtp.ru с 00:00 ч. мск. 10.04.2023г. до 12:00 ч. мск. 19.05.2023г.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порядке, сроках и условиях реализации имущества должника ООО «Чайка-Инвест»,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6C43AD" w14:paraId="7EDA05F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D84616" w14:textId="5DF28D90" w:rsidR="006C43AD" w:rsidRDefault="006C43AD" w:rsidP="006C43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60592B5" w14:textId="6607CCC9" w:rsidR="006C43AD" w:rsidRDefault="006C43AD" w:rsidP="006C43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Имущество ООО «Чайка-Инвест», подлежащее реализации и являющееся предметом залога АО «Альфа-Банк»: Земельный участок, расположенный по адресу: РФ, Кемеровская обл., г.Прокопьевск, Рудничный район, пр-кт Гагарина, 32, категория: земли населённых пунктов, назначение: эксплуатация торгово-развлекательного комплекса, кадастровый номер 42:32:0103013:983, общей площадью 10 274,00 кв.м.; Нежилое здание торгово-развлекательного комплекса, расположенное по адресу: РФ, Кемеровская обл., г. Прокопьевск, Рудничный район, пр-кт Гагарина, 32, кадастровый номер 42:32:0103013:1684, общей площадью 20 086,70 кв.м. Имущество ООО «Чайка-Инвест», подлежащее реализации и не являющееся предметом залога: Рольставни 3960/2950, Теплообменник AlfaLaval M6-FG 55, Рольставни 4760/2950, Поломоечная машина В 40С Вр Clas+D43+Squeeg, Снегоуборщик CHAMPION ST1170E, Система подсчета посетителей MegaCount.</w:t>
            </w:r>
          </w:p>
        </w:tc>
      </w:tr>
      <w:tr w:rsidR="006C43AD" w14:paraId="2315D3C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24ABC1" w14:textId="3D2DA847" w:rsidR="006C43AD" w:rsidRDefault="006C43AD" w:rsidP="006C43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2DDD3DE" w14:textId="544836BA" w:rsidR="006C43AD" w:rsidRDefault="006C43AD" w:rsidP="006C43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207498861,00</w:t>
            </w:r>
          </w:p>
        </w:tc>
      </w:tr>
      <w:tr w:rsidR="006C43AD" w14:paraId="1FDA95C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6B2562" w14:textId="1B9D72E7" w:rsidR="006C43AD" w:rsidRDefault="006C43AD" w:rsidP="006C43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485E624" w14:textId="71685323" w:rsidR="006C43AD" w:rsidRDefault="006C43AD" w:rsidP="006C43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C43AD" w14:paraId="53D53EF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B0843B" w14:textId="024DC9DC" w:rsidR="006C43AD" w:rsidRDefault="006C43AD" w:rsidP="006C43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1CD80DB" w14:textId="4A4A5030" w:rsidR="006C43AD" w:rsidRDefault="006C43AD" w:rsidP="006C43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C43AD" w14:paraId="6D1E898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DCF7F9" w14:textId="7D45AA66" w:rsidR="006C43AD" w:rsidRDefault="006C43AD" w:rsidP="006C43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621E36C" w14:textId="1FC56048" w:rsidR="006C43AD" w:rsidRDefault="006C43AD" w:rsidP="006C43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5% от начальной цены должен поступить на р/с 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торгов. Суммы внесенных заявителями задатков возвращаются всем заявителям, за исключением победителя торгов, в течение пяти рабочих дней со дня утверждения протокола о результатах проведения торгов. Банковские комиссии за перечисление задатка в пользу Организатора торгов, возврат задатка участнику торгов и т.д., возникающие в связи с такими перечислениями у Организатора торгов, удерживаются последним из суммы задатка участника торгов согласно тарифам банка, установленным для таких перечислений.</w:t>
            </w:r>
          </w:p>
        </w:tc>
      </w:tr>
      <w:tr w:rsidR="006C43AD" w14:paraId="5F0D0D8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8E5A47" w14:textId="74A71512" w:rsidR="006C43AD" w:rsidRDefault="006C43AD" w:rsidP="006C43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B2A4104" w14:textId="720B67BF" w:rsidR="006C43AD" w:rsidRDefault="006C43AD" w:rsidP="006C43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40702810601200000741 в АО «АЛЬФА-БАНК», к/с 30101810200000000593, БИК 044525593, получатель ООО «Социнвестпроект» (ИНН 7728544344, КПП 772201001)</w:t>
            </w:r>
          </w:p>
        </w:tc>
      </w:tr>
    </w:tbl>
    <w:p w14:paraId="64DCE22D" w14:textId="710B0FF8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08DDCD04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400EBED0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C43AD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F5F20"/>
  <w15:docId w15:val="{D44F5ABB-32A7-4F73-B445-B3FE62EB8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1201</Words>
  <Characters>6848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2023-05-22T19:32:00Z</dcterms:created>
  <dcterms:modified xsi:type="dcterms:W3CDTF">2023-05-22T19:32:00Z</dcterms:modified>
</cp:coreProperties>
</file>