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DD4DE7" w14:textId="2D0F0CBF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36FAD">
        <w:rPr>
          <w:b/>
          <w:sz w:val="24"/>
          <w:szCs w:val="24"/>
        </w:rPr>
        <w:t>107</w:t>
      </w:r>
      <w:r w:rsidR="00424B57">
        <w:rPr>
          <w:b/>
          <w:sz w:val="24"/>
          <w:szCs w:val="24"/>
        </w:rPr>
        <w:t>.</w:t>
      </w:r>
    </w:p>
    <w:p w14:paraId="210261C6" w14:textId="21CF6980" w:rsidR="00320475" w:rsidRPr="00320475" w:rsidRDefault="00936FAD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26.04.2023</w:t>
      </w:r>
    </w:p>
    <w:p w14:paraId="736DAE03" w14:textId="16F77C64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36FAD">
        <w:rPr>
          <w:sz w:val="24"/>
          <w:szCs w:val="24"/>
        </w:rPr>
        <w:t>Общество с ограниченной ответственностью «Социнвестпроект»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36FAD">
        <w:rPr>
          <w:sz w:val="24"/>
          <w:szCs w:val="24"/>
        </w:rPr>
        <w:t>закрытый аукцион</w:t>
      </w:r>
    </w:p>
    <w:p w14:paraId="51B99510" w14:textId="3568CC8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36FAD">
        <w:rPr>
          <w:sz w:val="24"/>
          <w:szCs w:val="24"/>
        </w:rPr>
        <w:t>АЗ000107</w:t>
      </w:r>
    </w:p>
    <w:p w14:paraId="579856E9" w14:textId="143758C9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36FAD">
        <w:rPr>
          <w:sz w:val="24"/>
          <w:szCs w:val="24"/>
        </w:rPr>
        <w:t>закрытого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36FAD">
        <w:rPr>
          <w:sz w:val="24"/>
          <w:szCs w:val="24"/>
        </w:rPr>
        <w:t>ОБЩЕСТВО С ОГРАНИЧЕННОЙ ОТВЕТСТВЕННОСТЬЮ Ника-Инвест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0A4B0928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7BAAF535" w14:textId="40085E36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36FAD">
        <w:rPr>
          <w:b/>
          <w:sz w:val="24"/>
          <w:szCs w:val="24"/>
        </w:rPr>
        <w:t>закрытом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36FAD">
        <w:rPr>
          <w:sz w:val="24"/>
          <w:szCs w:val="24"/>
        </w:rPr>
        <w:t>АЗ000107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45"/>
        <w:gridCol w:w="7837"/>
      </w:tblGrid>
      <w:tr w:rsidR="002B1D27" w:rsidRPr="00334D8D" w14:paraId="3101D984" w14:textId="77777777" w:rsidTr="00E3311F">
        <w:tc>
          <w:tcPr>
            <w:tcW w:w="3510" w:type="dxa"/>
          </w:tcPr>
          <w:p w14:paraId="688DDC8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25510A38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1790727A" w14:textId="77777777" w:rsidTr="00E3311F">
        <w:tc>
          <w:tcPr>
            <w:tcW w:w="3510" w:type="dxa"/>
          </w:tcPr>
          <w:p w14:paraId="2F02684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0A667483" w14:textId="15F3AD5B" w:rsidR="002B1D27" w:rsidRPr="00334D8D" w:rsidRDefault="00936FAD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Закрытая</w:t>
            </w:r>
          </w:p>
        </w:tc>
      </w:tr>
      <w:tr w:rsidR="002B1D27" w:rsidRPr="00334D8D" w14:paraId="1D5C4F17" w14:textId="77777777" w:rsidTr="00E3311F">
        <w:tc>
          <w:tcPr>
            <w:tcW w:w="3510" w:type="dxa"/>
          </w:tcPr>
          <w:p w14:paraId="1B845E3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401FC1D8" w14:textId="2A55E3D3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36FA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36FAD">
              <w:rPr>
                <w:sz w:val="24"/>
                <w:szCs w:val="24"/>
              </w:rPr>
              <w:t>ОБЩЕСТВО С ОГРАНИЧЕННОЙ ОТВЕТСТВЕННОСТЬЮ Ника-Инвест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DFF9D76" w14:textId="77777777" w:rsidTr="00E3311F">
        <w:tc>
          <w:tcPr>
            <w:tcW w:w="3510" w:type="dxa"/>
          </w:tcPr>
          <w:p w14:paraId="7952F4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7E6B85F9" w14:textId="793C3615" w:rsidR="002B1D27" w:rsidRPr="00224412" w:rsidRDefault="00936F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Реализация имущества Должника ООО "НИКА-ИНВЕСТ"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625A2A4E" w14:textId="77777777" w:rsidTr="00E3311F">
        <w:tc>
          <w:tcPr>
            <w:tcW w:w="3510" w:type="dxa"/>
          </w:tcPr>
          <w:p w14:paraId="5248A96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896F5A2" w14:textId="404E3AEC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36FAD">
              <w:rPr>
                <w:sz w:val="24"/>
                <w:szCs w:val="24"/>
              </w:rPr>
              <w:t>закрытого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36FAD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86D3360" w14:textId="77777777" w:rsidTr="00E3311F">
        <w:tc>
          <w:tcPr>
            <w:tcW w:w="3510" w:type="dxa"/>
          </w:tcPr>
          <w:p w14:paraId="3815E61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B293F46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947744B" w14:textId="77777777" w:rsidTr="00E3311F">
        <w:trPr>
          <w:trHeight w:val="690"/>
        </w:trPr>
        <w:tc>
          <w:tcPr>
            <w:tcW w:w="3510" w:type="dxa"/>
          </w:tcPr>
          <w:p w14:paraId="5058C6A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78C9301B" w14:textId="6C1BB2DA" w:rsidR="002B1D27" w:rsidRPr="00224412" w:rsidRDefault="00936FAD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20.03.2023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7439BAC5" w14:textId="77777777" w:rsidTr="00E3311F">
        <w:trPr>
          <w:trHeight w:val="135"/>
        </w:trPr>
        <w:tc>
          <w:tcPr>
            <w:tcW w:w="3510" w:type="dxa"/>
          </w:tcPr>
          <w:p w14:paraId="25453E16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C6B877D" w14:textId="7DA94AD4" w:rsidR="002B1D27" w:rsidRPr="00224412" w:rsidRDefault="00936F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24.04.2023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12:00</w:t>
            </w:r>
          </w:p>
        </w:tc>
      </w:tr>
      <w:tr w:rsidR="002B1D27" w:rsidRPr="00334D8D" w14:paraId="330F8E64" w14:textId="77777777" w:rsidTr="00E3311F">
        <w:trPr>
          <w:trHeight w:val="150"/>
        </w:trPr>
        <w:tc>
          <w:tcPr>
            <w:tcW w:w="3510" w:type="dxa"/>
          </w:tcPr>
          <w:p w14:paraId="65BF1B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6F83EC5D" w14:textId="62A8AE1C" w:rsidR="002B1D27" w:rsidRPr="00224412" w:rsidRDefault="00936F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18.03.2023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1AA07F9A" w14:textId="77777777" w:rsidTr="00E3311F">
        <w:trPr>
          <w:trHeight w:val="119"/>
        </w:trPr>
        <w:tc>
          <w:tcPr>
            <w:tcW w:w="3510" w:type="dxa"/>
          </w:tcPr>
          <w:p w14:paraId="76D66DA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1B39FCB6" w14:textId="7C2C5530" w:rsidR="002B1D27" w:rsidRPr="00224412" w:rsidRDefault="00936FAD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18.03.2023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781D8758" w14:textId="77777777" w:rsidTr="00E3311F">
        <w:trPr>
          <w:trHeight w:val="135"/>
        </w:trPr>
        <w:tc>
          <w:tcPr>
            <w:tcW w:w="3510" w:type="dxa"/>
          </w:tcPr>
          <w:p w14:paraId="1A4BF43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EE591F6" w14:textId="4BCD1DA7" w:rsidR="002B1D27" w:rsidRPr="00334D8D" w:rsidRDefault="00936FAD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16.03.2023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14:paraId="1FDE3A46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2B6E5A4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6FAD" w14:paraId="4EE9F6C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B4CE3C" w14:textId="2DE3663D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1358C0D2" w14:textId="6584E648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«Социнвестпроект»</w:t>
            </w:r>
          </w:p>
        </w:tc>
      </w:tr>
      <w:tr w:rsidR="00936FAD" w14:paraId="084E043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AD1CDE" w14:textId="07D5F227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C392BB2" w14:textId="36833EF5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936FAD" w14:paraId="693123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4055C75" w14:textId="35B77A4A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CB8D0DA" w14:textId="64131EEF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7728544344</w:t>
            </w:r>
          </w:p>
        </w:tc>
      </w:tr>
      <w:tr w:rsidR="00936FAD" w14:paraId="7C2326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D246345" w14:textId="5ADB4498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КПП</w:t>
            </w:r>
          </w:p>
        </w:tc>
        <w:tc>
          <w:tcPr>
            <w:tcW w:w="5341" w:type="dxa"/>
          </w:tcPr>
          <w:p w14:paraId="1801122E" w14:textId="4C96A02C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772201001</w:t>
            </w:r>
          </w:p>
        </w:tc>
      </w:tr>
      <w:tr w:rsidR="00936FAD" w14:paraId="5F23220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8735BC" w14:textId="28E361A6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D256868" w14:textId="498BA0A9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1057746635979</w:t>
            </w:r>
          </w:p>
        </w:tc>
      </w:tr>
      <w:tr w:rsidR="00936FAD" w14:paraId="4B844F4F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DDC5AD" w14:textId="3625DC65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5341" w:type="dxa"/>
          </w:tcPr>
          <w:p w14:paraId="13F57B35" w14:textId="0C9F43B9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111250, Москва, Москва, Москва, Лефортовский Вал, д.24, подв. помещ. IV, ком.2, офис 100</w:t>
            </w:r>
          </w:p>
        </w:tc>
      </w:tr>
    </w:tbl>
    <w:p w14:paraId="438A679B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FB56AE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6FAD" w14:paraId="599E344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F38D405" w14:textId="681FBA38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22AA8E6" w14:textId="4363A02B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Банкин Александр Федорович</w:t>
            </w:r>
          </w:p>
        </w:tc>
      </w:tr>
      <w:tr w:rsidR="00936FAD" w14:paraId="55CBCE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5496962" w14:textId="2437F20D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C5C8E4D" w14:textId="600470DA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344502864051</w:t>
            </w:r>
          </w:p>
        </w:tc>
      </w:tr>
      <w:tr w:rsidR="00936FAD" w14:paraId="054546A8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27D81" w14:textId="114DB24B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088584D3" w14:textId="256A563B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ААУ "ЦФОП АПК" - Ассоциация арбитражных управляющих "Центр финансового оздоровления предприятий агропромышленного комплекса"</w:t>
            </w:r>
          </w:p>
        </w:tc>
      </w:tr>
      <w:tr w:rsidR="00936FAD" w14:paraId="7F9A93A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450C1" w14:textId="6CBDAB5A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98ADF05" w14:textId="7B7AD2A6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20425</w:t>
            </w:r>
          </w:p>
        </w:tc>
      </w:tr>
    </w:tbl>
    <w:p w14:paraId="5DD38965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74AC13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6FAD" w14:paraId="54DF0A8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D54EA82" w14:textId="045F39BE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1DB571E4" w14:textId="06A73D49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АС Новосибирской области</w:t>
            </w:r>
          </w:p>
        </w:tc>
      </w:tr>
      <w:tr w:rsidR="00936FAD" w14:paraId="1EF568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BA48B15" w14:textId="5436E23F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42785F86" w14:textId="58E6C520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А45-23813/2022</w:t>
            </w:r>
          </w:p>
        </w:tc>
      </w:tr>
      <w:tr w:rsidR="00936FAD" w14:paraId="791A634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BD9C40" w14:textId="58927BE1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50201033" w14:textId="282551E4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Утвержденный Решением АС Новосибирской области от 27.10.2022г. по делу А45-23813/2022</w:t>
            </w:r>
          </w:p>
        </w:tc>
      </w:tr>
    </w:tbl>
    <w:p w14:paraId="29E3D09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3C6411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6FAD" w14:paraId="19EA2C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A3EE23" w14:textId="5B844389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0BF3900E" w14:textId="7DF72D99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36FAD" w14:paraId="4DD7A60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7C0962E" w14:textId="7C1FB3A9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5341" w:type="dxa"/>
          </w:tcPr>
          <w:p w14:paraId="424E386E" w14:textId="0E9D454A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Ника-Инвест</w:t>
            </w:r>
          </w:p>
        </w:tc>
      </w:tr>
      <w:tr w:rsidR="00936FAD" w14:paraId="602233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5087098" w14:textId="673C52E1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5341" w:type="dxa"/>
          </w:tcPr>
          <w:p w14:paraId="0FD45735" w14:textId="4277E15A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"НИКА-ИНВЕСТ"</w:t>
            </w:r>
          </w:p>
        </w:tc>
      </w:tr>
      <w:tr w:rsidR="00936FAD" w14:paraId="2A2C81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1F2FB0" w14:textId="10445E94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6753986" w14:textId="0C0D1FC0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4220044201</w:t>
            </w:r>
          </w:p>
        </w:tc>
      </w:tr>
      <w:tr w:rsidR="00936FAD" w14:paraId="24E3D85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57239" w14:textId="29ED0944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5341" w:type="dxa"/>
          </w:tcPr>
          <w:p w14:paraId="36DBAF60" w14:textId="6E87CB5C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1114220000510</w:t>
            </w:r>
          </w:p>
        </w:tc>
      </w:tr>
      <w:tr w:rsidR="00936FAD" w14:paraId="4C04497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3EF0247" w14:textId="058943B5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13374FFD" w14:textId="7FE681B0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Подписание договора купли-продажи имущества: в соответствии с п.16 ст.110 ФЗ от 26.10.2002г. №127-ФЗ «О несостоятельности (банкротстве)». В течение пяти дней с даты подписания этого протокола конкурсный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 Должника. В случае отказа или уклонения победителя торгов от подписания данного договора в течение тридцати дней с даты получения указанного предложения конкурсного управляющего внесенный задаток ему не возвращается.</w:t>
            </w:r>
          </w:p>
        </w:tc>
      </w:tr>
    </w:tbl>
    <w:p w14:paraId="07BC0273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2B6A941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6FAD" w14:paraId="2AFCB8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08808FB" w14:textId="6204DB6E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DCD6085" w14:textId="2C230BFF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«Социнвестпроект»</w:t>
            </w:r>
          </w:p>
        </w:tc>
      </w:tr>
      <w:tr w:rsidR="00936FAD" w14:paraId="4E8B1FF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C35DC66" w14:textId="6F62FB5A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79550AC5" w14:textId="57900882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+7-920-988-2156</w:t>
            </w:r>
          </w:p>
        </w:tc>
      </w:tr>
      <w:tr w:rsidR="00936FAD" w14:paraId="309BBF4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568FC3" w14:textId="43519738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75D612CA" w14:textId="4BA33905" w:rsidR="00936FAD" w:rsidRDefault="00936FAD" w:rsidP="00936FAD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sostinvestproekt@gmail.com</w:t>
            </w:r>
          </w:p>
        </w:tc>
      </w:tr>
    </w:tbl>
    <w:p w14:paraId="4487F449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2EB36DE9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5EE9B620" w14:textId="77777777" w:rsidR="00936FAD" w:rsidRDefault="00936FA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</w:p>
    <w:p w14:paraId="514FDCCB" w14:textId="77777777" w:rsidR="00936FAD" w:rsidRDefault="00936FAD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36FAD" w14:paraId="565E874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18B0B2E" w14:textId="76482B53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2E38DC0C" w14:textId="4B312B2F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Лот №1</w:t>
            </w:r>
          </w:p>
        </w:tc>
      </w:tr>
      <w:tr w:rsidR="00936FAD" w14:paraId="6AC130F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77D316" w14:textId="49B316FF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6E999E2" w14:textId="4F7D7682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Оформляются в форме электронного документа, составляются в произвольной форме на русском языке и должны соответствовать: п.11. ст.110 ФЗ №127 "О несостоятельности (банкротстве)", Приказу МЭРТ №495 от 23.07.15г., Положению о порядке, сроках и условиях реализации имущества Должника ООО "НИКА-ИНВЕСТ" утвержденного 15.02.2023г., документации по торгам и настоящей публикации. Прилагаемые к заявке документы представляются в форме электронных документов, подписанных электронной цифровой подписью заявителя.</w:t>
            </w:r>
          </w:p>
        </w:tc>
      </w:tr>
      <w:tr w:rsidR="00936FAD" w14:paraId="588228A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815B77" w14:textId="76861A9C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D9E99E1" w14:textId="543F8577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№1: Имущество, являющееся предметом залога АО «Альфа-Банк»: Следующие нежилые помещение, расположенные по адресу: РФ, Кемеровская обл., г. Новокузнецк, ул. Павловского, д.11: кадастровый номер: 42:30:0301066:157, площадь 12 620,7 кв.м.; кадастровый номер: 42:30:0301066:158, площадь 13,8 кв.м.; кадастровый номер: 42:30:0301066:159, площадь 14,6 кв.м.; кадастровый номер: 42:30:0301066:160, площадь 14,2 кв.м.; кадастровый номер: 42:30:0301066:161, площадь 14 кв.м.; кадастровый номер: 42:30:0301066:156, площадь 2 327,9 кв.м.; кадастровый номер: 42:30:0301066:164, площадь 14,2 кв.м.; кадастровый номер: 42:30:0301066:165, площадь 36,2 кв.м.; кадастровый номер: 42:30:0301066:155, площадь 259,8 кв.м.; кадастровый номер: 42:30:0301066:162, площадь 14,3 кв.м.; кадастровый номер: 42:30:0301066:166, площадь 36,5 кв.м.; кадастровый номер: 42:30:0301066:179, площадь 146,1 кв.м.; кадастровый номер: 42:30:0301066:163, площадь 20,1 кв.м.; кадастровый номер: 42:30:0301066:177, площадь 68,9 кв.м.; кадастровый номер: 42:30:0301066:174, площадь 16,2 кв.м.; кадастровый номер: 42:30:0301066:170, площадь 53 кв.м.; кадастровый номер: 42:30:0301066:173, площадь 13,7 кв.м.; кадастровый номер: 42:30:0301066:172, площадь 18,5 кв.м.; кадастровый номер: 42:30:0301066:169, площадь 18,5 кв.м.; кадастровый номер: 42:30:0301066:168, площадь 34,6 кв.м.; кадастровый номер: 42:30:0301066:167, площадь 70,1 кв.м.; кадастровый номер: 42:30:0301066:175, площадь 58,3 кв.м.; кадастровый номер: 42:30:0301066:176, площадь 70,1 кв.м.; кадастровый номер: 42:30:0301066:178, площадь 42,8 кв.м.; кадастровый номер: 42:30:0301066:171, площадь 85 кв.м.; Доля в праве аренды с множественностью лиц на стороне арендатора на земельный участок, расположенный по адресу: РФ, Кемеровская обл., г.Новокузнецк, ул.Павловского, д.11, кадастровый номер 42:30:0301066:27, площадь 21 259 кв.м. Имущество, не являющееся предметом залога АО «Альфа-Банк»: Поломоечная машина BD 50/50 С Вр Classic, инвентарный номер 100; Снегоуборщик CHAMPION ST1376E, инвентарный номер 665; Подметальная машина КМ 70/20 С, инвентарный номер 638; Система подсчета посетителей MegaCount, инвентарный номер 00-000009</w:t>
            </w:r>
          </w:p>
        </w:tc>
      </w:tr>
      <w:tr w:rsidR="00936FAD" w14:paraId="5730622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45F49D2" w14:textId="11B7DB0B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69FB004" w14:textId="23EFFA9A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329033335,00</w:t>
            </w:r>
          </w:p>
        </w:tc>
      </w:tr>
      <w:tr w:rsidR="00936FAD" w14:paraId="010A112D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32E7DB" w14:textId="555AFEF3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9F5AD67" w14:textId="486DADA7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36FAD" w14:paraId="2A9214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A41AD22" w14:textId="1EF394D5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449BDDA0" w14:textId="32ABB2FD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936FAD" w14:paraId="46A96CE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209068" w14:textId="01A18015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1950AA7E" w14:textId="76C69E77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 3 (три)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 – на дату составления протокола об определении участников торгов. Суммы внесенных заявителями задатков возвращаются всем заявителям, за исключением победителя торгов, в течение пяти рабочих дней со дня утверждения протокола о результатах проведения торгов. Банковские комиссии за перечисление задатка в пользу Организатора торгов, возврат задатка участнику торгов и т.д., возникающие в связи с такими перечислениями у Организатора торгов, удерживаются последним из суммы задатка участника торгов согласно тарифам банка, установленным для таких перечислений.</w:t>
            </w:r>
          </w:p>
        </w:tc>
      </w:tr>
      <w:tr w:rsidR="00936FAD" w14:paraId="268C7A9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CC3BE8B" w14:textId="2BBB4ACB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2C71D887" w14:textId="3CBA4147" w:rsidR="00936FAD" w:rsidRDefault="00936FAD" w:rsidP="00936FAD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 Размер задатка 3 (три) % от начальной цены должен поступить на р/с 40702810601200000741 в АО «АЛЬФА-БАНК», к/с 30101810200000000593, БИК 044525593, получатель ООО «Социнвестпроект» (ИНН 7728544344, КПП 772201001)</w:t>
            </w:r>
          </w:p>
        </w:tc>
      </w:tr>
    </w:tbl>
    <w:p w14:paraId="348C51DF" w14:textId="6ADD92A6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062DA3C5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1FF0622F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36FAD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A71EBE"/>
  <w15:docId w15:val="{2CA853A6-E8AE-4571-AD40-AEA7A25C5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1114</Words>
  <Characters>6356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2023-04-26T11:16:00Z</dcterms:created>
  <dcterms:modified xsi:type="dcterms:W3CDTF">2023-04-26T11:16:00Z</dcterms:modified>
</cp:coreProperties>
</file>