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24C8F">
        <w:rPr>
          <w:b/>
          <w:sz w:val="24"/>
          <w:szCs w:val="24"/>
        </w:rPr>
        <w:t>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C8F">
        <w:tc>
          <w:tcPr>
            <w:tcW w:w="4785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24C8F">
        <w:tc>
          <w:tcPr>
            <w:tcW w:w="4785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24C8F">
        <w:tc>
          <w:tcPr>
            <w:tcW w:w="4785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24C8F">
        <w:tc>
          <w:tcPr>
            <w:tcW w:w="4785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B24C8F">
        <w:tc>
          <w:tcPr>
            <w:tcW w:w="4785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B24C8F">
        <w:tc>
          <w:tcPr>
            <w:tcW w:w="4785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24C8F" w:rsidRDefault="00B24C8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24C8F" w:rsidRDefault="00B24C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C8F">
        <w:tc>
          <w:tcPr>
            <w:tcW w:w="4785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«СтройРемСервис»</w:t>
            </w:r>
          </w:p>
        </w:tc>
      </w:tr>
      <w:tr w:rsidR="00B24C8F">
        <w:tc>
          <w:tcPr>
            <w:tcW w:w="4785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24C8F">
        <w:tc>
          <w:tcPr>
            <w:tcW w:w="4785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B24C8F">
        <w:tc>
          <w:tcPr>
            <w:tcW w:w="4785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к: ЗАО «ИСК «Союз-Сети» (ИНН 7702627109, ОГРН 1067760541859, юридический адрес: 117342, г. Москва, ул. Обручева, д. 36, корпус (строение) 2, офис 2201) на сумму 3 283 870 (три миллиона двести восемьдесят три тысячи восемьсот семьдесят) рублей 93 копейки. ЗАО «ИСК «Союз-Сети» (ИНН 7702627109, ОГРН 1067760541859, юридический адрес: 117342, г. Москва, ул. Обручева, д. 36, корпус (строение) 2, офис 2201) на сумму 33 920 345 (тридцать три миллиона девятьсот двадцать тысяч триста сорок пять) рублей 70 копеек. ЗАО «ИСК «Союз-Сети» (ИНН 7702627109, ОГРН 1067760541859, юридический адрес: 117342, г. Москва, ул. Обручева, д. 36, корпус (строение) 2, офис 2201) на сумму 33 113 018 (тридцать три миллиона сто тринадцать тысяч </w:t>
            </w:r>
            <w:r>
              <w:rPr>
                <w:sz w:val="24"/>
                <w:szCs w:val="24"/>
              </w:rPr>
              <w:lastRenderedPageBreak/>
              <w:t>восемнадцать) рублей 33 копейки. ООО «ТехноСерв АС» (ИНН 7722286471, ОГРН 1037722015847, юридический адрес: 109052, г. Москва, ул. Смирновская, д. 10, строение 3) на сумму 126 172 908 (сто двадцать шесть миллионов сто семьдесят две тысячи девятьсот восемь) рублей 61 копейка.</w:t>
            </w:r>
          </w:p>
        </w:tc>
      </w:tr>
      <w:tr w:rsidR="00B24C8F">
        <w:tc>
          <w:tcPr>
            <w:tcW w:w="4785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01.03.2014 9:00:00</w:t>
            </w:r>
          </w:p>
        </w:tc>
      </w:tr>
      <w:tr w:rsidR="00B24C8F">
        <w:tc>
          <w:tcPr>
            <w:tcW w:w="4785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07.04.2014 18:00:00</w:t>
            </w:r>
          </w:p>
        </w:tc>
      </w:tr>
    </w:tbl>
    <w:p w:rsidR="00B24C8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24C8F" w:rsidRDefault="00B24C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4C8F">
        <w:tc>
          <w:tcPr>
            <w:tcW w:w="3190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4C8F">
        <w:tc>
          <w:tcPr>
            <w:tcW w:w="3190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"МПФ СВ"</w:t>
            </w:r>
          </w:p>
        </w:tc>
        <w:tc>
          <w:tcPr>
            <w:tcW w:w="3190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 18:02:55</w:t>
            </w:r>
          </w:p>
        </w:tc>
        <w:tc>
          <w:tcPr>
            <w:tcW w:w="3191" w:type="dxa"/>
          </w:tcPr>
          <w:p w:rsidR="00B24C8F" w:rsidRDefault="00B24C8F" w:rsidP="00B24C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1511CC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  <w:r>
        <w:rPr>
          <w:sz w:val="24"/>
          <w:szCs w:val="24"/>
        </w:rPr>
        <w:t>Протокол подписан организатором торгов 07.04.2014 20:12:35.</w:t>
      </w: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11CC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24C8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B5084-1E04-460E-A824-B647B54B1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2014-04-08T13:43:00Z</dcterms:created>
  <dcterms:modified xsi:type="dcterms:W3CDTF">2014-04-08T13:43:00Z</dcterms:modified>
</cp:coreProperties>
</file>