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0A32">
        <w:rPr>
          <w:b/>
          <w:sz w:val="24"/>
          <w:szCs w:val="24"/>
        </w:rPr>
        <w:t>AЗ0004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0A32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0A32">
        <w:rPr>
          <w:b/>
          <w:sz w:val="24"/>
          <w:szCs w:val="24"/>
        </w:rPr>
        <w:t>AЗ0004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0A3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0A32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0A32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0A3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0A32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0A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0A3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03.10.2013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0A3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05.11.2013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0A3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24.09.2013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0A3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02.10.2013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0A3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27.09.2013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операторуэлектронной площадки в </w:t>
            </w:r>
            <w:r>
              <w:rPr>
                <w:sz w:val="24"/>
                <w:szCs w:val="24"/>
              </w:rPr>
              <w:lastRenderedPageBreak/>
              <w:t xml:space="preserve">форме электронного документа для размещения на электронной площадке.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0A32" w:rsidRDefault="00560A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Объекты недвижимого имущества, расположенные по адресу: г.Саратов, Сокурский тракт, б/н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03.10.13 г. круглосуточно в течение семи дней в неделю до 17 час. 00 мин. московского времени 05.11.13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Объекты недвижимого имущества, расположенные по адресу: г.Саратов, Сокурский тракт, б/н: 1. Нежилое (административное) здание, общ. пл.367,9 кв.м., 2-этажный, литер А, кадастровый номер 64-64-01/376/2007-118; 2. Нежилое здание, общ. пл. 975,4 кв.м., 2 -этажный, Литер ВВ1В2, кадастровый номер 63-01/48-197-637; 3. Нежилое здание, (мастерская), общ. пл.232,3 кв.м, антресоль - этажный, Литер ММ1, кадастровый номер 64-64-01/376/2007-115; 4. Нежилое здание, общ.пл.13 724,3 кв.м., 5 этажный (подземных этажей – 1), Литер ДД1, кадастровый номер 63-01/48-197-636;5. Нежилое здание (склад арочный), общ.пл.485,4 кв.м., 1 –этажный, Литер С, кадастровый номер 64-64-01/376/2007-117; 6. Нежилое здание, общ.пл. 2 198,6 кв.м., 3-этажнный (подземных этажей – 1), Литер Б, кадастровый номер 63-01/48-197-639; 7.Нежилое здание, общ. пл 1 418,3 кв.м., 1-этажный, Литер Е, кадастровый номер 63-01/48-197-642; 8. Нежилое здание, склад, общ. пл.72,9 кв.м., 2 –этажный, Литер С1, кадастровый номер 64-64-01/376/2007-114, расположенные на земельном участке, общ. пл. 28 115 кв.м., кадастровый номер 64:48:040316:25, категория земель: земли населенных пунктов, разрешенное использование: производственные помещения, адрес: г.Саратов, проезд 1 Сокурский. 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67184000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оплачивается ООО «Спектр» до окончания приема заявок.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</w:t>
            </w:r>
          </w:p>
        </w:tc>
      </w:tr>
      <w:tr w:rsidR="00560A32">
        <w:tc>
          <w:tcPr>
            <w:tcW w:w="4785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560A3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0A3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0A32">
        <w:tc>
          <w:tcPr>
            <w:tcW w:w="2392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60A32">
        <w:tc>
          <w:tcPr>
            <w:tcW w:w="2392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"Сладкий Город" (ИНН/КПП-6453088156/645301001)</w:t>
            </w:r>
          </w:p>
        </w:tc>
        <w:tc>
          <w:tcPr>
            <w:tcW w:w="2393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410080, Саратов, Саратовская область, Саратов, Сокурский 1-й проезд, 9Б</w:t>
            </w:r>
          </w:p>
        </w:tc>
        <w:tc>
          <w:tcPr>
            <w:tcW w:w="2393" w:type="dxa"/>
          </w:tcPr>
          <w:p w:rsidR="00560A32" w:rsidRDefault="00560A32" w:rsidP="00560A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67184000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0A32">
        <w:rPr>
          <w:sz w:val="24"/>
          <w:szCs w:val="24"/>
        </w:rPr>
        <w:t>Победителем открытого аукциона по продаже имущества должника Смолянский Игорь Алексеевич лота № 1 является Общество с ограниченной ответственностью "Сладкий Город" (ИНН/КПП-6453088156/645301001).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592466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06.11.2013 12:13:13.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0A32"/>
    <w:rsid w:val="0059246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2013-11-06T08:13:00Z</dcterms:created>
  <dcterms:modified xsi:type="dcterms:W3CDTF">2013-11-06T08:13:00Z</dcterms:modified>
</cp:coreProperties>
</file>