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91107F">
        <w:rPr>
          <w:b/>
          <w:sz w:val="24"/>
          <w:szCs w:val="24"/>
        </w:rPr>
        <w:t>АЗ00017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91107F">
        <w:rPr>
          <w:b/>
          <w:sz w:val="24"/>
          <w:szCs w:val="24"/>
        </w:rPr>
        <w:t>закрытом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91107F">
        <w:rPr>
          <w:b/>
          <w:sz w:val="24"/>
          <w:szCs w:val="24"/>
        </w:rPr>
        <w:t>АЗ00017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91107F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Закрытая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91107F">
              <w:rPr>
                <w:sz w:val="24"/>
                <w:szCs w:val="24"/>
              </w:rPr>
              <w:t>закрытого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91107F">
              <w:rPr>
                <w:sz w:val="24"/>
                <w:szCs w:val="24"/>
              </w:rPr>
              <w:t>Общество с ограниченной ответственностью "СамараАгро"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91107F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Открытые торги с закрытой формой представления предложений о цене имущества, по реализации предприятия ООО «СамараАгро»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91107F">
              <w:rPr>
                <w:sz w:val="24"/>
                <w:szCs w:val="24"/>
              </w:rPr>
              <w:t>закрытого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91107F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91107F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12.12.2016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8:00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91107F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27.01.2017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17:00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91107F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10.12.2016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91107F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08.12.2016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91107F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09.12.2016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"Центр экономики и права"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"ЦЭП"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6452932433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КПП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645201001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1076450011197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410005, Саратов, Саратовская область, Саратов, им. Разина С.Т., 78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Марков Константин Викторович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645406553039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 НП ОАУ «Авангард»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Самарской области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А55-1292/2014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Арбитражного суда Самарской области от 22.12.2014г. по делу №А55-1292/2014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Юридическое лицо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Полное наименование организации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"СамараАгро"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Краткое наименование организации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ООО "СамараАгро"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6318154980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1066318030085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 течение пяти календарных дней с даты подписания протокола конкурсный управляющий направляет победителю торгов предложение заключить договор купли-продажи с приложением проекта договора в соответствии с представленным победителем торгов предложением о цене. В случае отказа или уклонения победителя торгов от подписания о договора в течение пяти календарных дней с даты получения указанного предложения конкурсного управляющего внесенный задаток ему не возвращается, а включается в состав имущества Должника.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ООО «ЦЭП» 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8-800-550-96-60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mail@tsep.me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Лоты</w:t>
      </w:r>
    </w:p>
    <w:p w:rsidR="0091107F" w:rsidRDefault="0091107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№1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Заявка на участие в торгах оформляется в форме электронного сообщения, подписанного квалифицированной электронной подписью заявителя, и должна содержать сведения, соответствующие требованиям, установленным статьями 110 и 139 Закона о несостоятельности (банкротстве) и приказом Министерства экономического развития РФ № 495 от 23.07.2015г. 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 состав предприятия входит следующее имущество: 1) сельскохозяйственная техника и оборудование: пресс-подборщик R-12 Super; сварочный станок; станок вертикальный; тележка 1ПТС-10; культиватор широкозахватный; опрыскиватель ОП-2500 (2 шт.); автовесы; с/х трактор New HoIIand Т 9040, 2011 г.в.; трактор К-700, 1990 г.в.; сеялка СЗП-3,6 с катком и гидравликой; 2) транспортные средства: LADA 217030 (Приора), 2009 г.в.; LADA 210740, 2009 г.в.; ГАЗ 531201, 1992 г.в.; LADA 217030 (Приора), 2010 г.в.; УАЗ 396252-03, 2002 г.в.; Cnevrolet Niva-212300, 2008 г.в.; ВАЗ-21041-30, 2012 г.в.; Renault Koleos, 2012 г.в.; 3) дебиторская задолженность (права требования): право требования к ООО КБ «Эл банк» (ИНН 0409000930) в размере 979 759,87 руб.; право требования к ООО «Техномир-Агро» (ИНН 5032240685) в размере 79 434,94 руб.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6614527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окончания приема заявок на участие в торгах. Реквизиты банковского счета для внесения задатка: Получатель – ООО «ЦЭП», р/с №40702810100000006183 в АО «НВКбанк»  (г.Саратов), к/с №30101810100000000751, ИНН/КПП 6454005120/645501001, БИК 046311751, с указанием «задаток для участия в открытых торгах по продаже предприятия ООО «СамараАгро»». </w:t>
            </w:r>
          </w:p>
        </w:tc>
      </w:tr>
      <w:tr w:rsidR="0091107F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91107F" w:rsidRDefault="0091107F" w:rsidP="0091107F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Задаток вносится не позднее даты </w:t>
            </w:r>
            <w:r>
              <w:rPr>
                <w:sz w:val="24"/>
                <w:szCs w:val="24"/>
              </w:rPr>
              <w:lastRenderedPageBreak/>
              <w:t xml:space="preserve">окончания приема заявок на участие в торгах. Реквизиты банковского счета для внесения задатка: Получатель – ООО «ЦЭП», р/с №40702810100000006183 в АО «НВКбанк»  (г.Саратов), к/с №30101810100000000751, ИНН/КПП 6454005120/645501001, БИК 046311751, с указанием «задаток для участия в открытых торгах по продаже предприятия ООО «СамараАгро»». </w:t>
            </w:r>
          </w:p>
        </w:tc>
      </w:tr>
    </w:tbl>
    <w:p w:rsidR="00183E1F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</w:t>
      </w:r>
      <w:bookmarkStart w:id="27" w:name="ПредложениеНазвание_1"/>
      <w:bookmarkEnd w:id="27"/>
      <w:r w:rsidR="0091107F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  <w:r w:rsidR="00183E1F">
        <w:rPr>
          <w:sz w:val="24"/>
          <w:szCs w:val="24"/>
        </w:rPr>
        <w:t xml:space="preserve"> </w:t>
      </w:r>
      <w:bookmarkStart w:id="29" w:name="Победитель_1"/>
      <w:bookmarkEnd w:id="29"/>
      <w:r w:rsidR="0091107F">
        <w:rPr>
          <w:sz w:val="24"/>
          <w:szCs w:val="24"/>
        </w:rPr>
        <w:t>Подтвержденных заявок на данный лот нет.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0" w:name="ЛотНазвание_6"/>
      <w:bookmarkEnd w:id="50"/>
      <w:r>
        <w:rPr>
          <w:sz w:val="24"/>
          <w:szCs w:val="24"/>
          <w:lang w:val="en-US"/>
        </w:rPr>
        <w:t xml:space="preserve"> </w:t>
      </w:r>
      <w:bookmarkStart w:id="51" w:name="Лот_6"/>
      <w:bookmarkEnd w:id="51"/>
      <w:r>
        <w:rPr>
          <w:sz w:val="24"/>
          <w:szCs w:val="24"/>
          <w:lang w:val="en-US"/>
        </w:rPr>
        <w:t xml:space="preserve"> </w:t>
      </w:r>
      <w:bookmarkStart w:id="52" w:name="ПредложениеНазвание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обедитель_6"/>
      <w:bookmarkEnd w:id="54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5" w:name="ЛотНазвание_7"/>
      <w:bookmarkEnd w:id="55"/>
      <w:r>
        <w:rPr>
          <w:sz w:val="24"/>
          <w:szCs w:val="24"/>
          <w:lang w:val="en-US"/>
        </w:rPr>
        <w:t xml:space="preserve"> </w:t>
      </w:r>
      <w:bookmarkStart w:id="56" w:name="Лот_7"/>
      <w:bookmarkEnd w:id="56"/>
      <w:r>
        <w:rPr>
          <w:sz w:val="24"/>
          <w:szCs w:val="24"/>
          <w:lang w:val="en-US"/>
        </w:rPr>
        <w:t xml:space="preserve"> </w:t>
      </w:r>
      <w:bookmarkStart w:id="57" w:name="ПредложениеНазвание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обедитель_7"/>
      <w:bookmarkEnd w:id="59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0" w:name="ЛотНазвание_8"/>
      <w:bookmarkEnd w:id="60"/>
      <w:r>
        <w:rPr>
          <w:sz w:val="24"/>
          <w:szCs w:val="24"/>
          <w:lang w:val="en-US"/>
        </w:rPr>
        <w:t xml:space="preserve"> </w:t>
      </w:r>
      <w:bookmarkStart w:id="61" w:name="Лот_8"/>
      <w:bookmarkEnd w:id="61"/>
      <w:r>
        <w:rPr>
          <w:sz w:val="24"/>
          <w:szCs w:val="24"/>
          <w:lang w:val="en-US"/>
        </w:rPr>
        <w:t xml:space="preserve"> </w:t>
      </w:r>
      <w:bookmarkStart w:id="62" w:name="ПредложениеНазвание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обедитель_8"/>
      <w:bookmarkEnd w:id="64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5" w:name="ЛотНазвание_9"/>
      <w:bookmarkEnd w:id="65"/>
      <w:r>
        <w:rPr>
          <w:sz w:val="24"/>
          <w:szCs w:val="24"/>
          <w:lang w:val="en-US"/>
        </w:rPr>
        <w:t xml:space="preserve"> </w:t>
      </w:r>
      <w:bookmarkStart w:id="66" w:name="Лот_9"/>
      <w:bookmarkEnd w:id="66"/>
      <w:r>
        <w:rPr>
          <w:sz w:val="24"/>
          <w:szCs w:val="24"/>
          <w:lang w:val="en-US"/>
        </w:rPr>
        <w:t xml:space="preserve"> </w:t>
      </w:r>
      <w:bookmarkStart w:id="67" w:name="ПредложениеНазвание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обедитель_9"/>
      <w:bookmarkEnd w:id="69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0" w:name="ЛотНазвание_10"/>
      <w:bookmarkEnd w:id="70"/>
      <w:r>
        <w:rPr>
          <w:sz w:val="24"/>
          <w:szCs w:val="24"/>
        </w:rPr>
        <w:t xml:space="preserve"> </w:t>
      </w:r>
      <w:bookmarkStart w:id="71" w:name="Лот_10"/>
      <w:bookmarkEnd w:id="71"/>
      <w:r>
        <w:rPr>
          <w:sz w:val="24"/>
          <w:szCs w:val="24"/>
        </w:rPr>
        <w:t xml:space="preserve"> </w:t>
      </w:r>
      <w:bookmarkStart w:id="72" w:name="ПредложениеНазвание_10"/>
      <w:bookmarkEnd w:id="72"/>
      <w:r>
        <w:rPr>
          <w:sz w:val="24"/>
          <w:szCs w:val="24"/>
        </w:rPr>
        <w:t xml:space="preserve"> </w:t>
      </w:r>
      <w:bookmarkStart w:id="73" w:name="Предложение_10"/>
      <w:bookmarkEnd w:id="73"/>
      <w:r>
        <w:rPr>
          <w:sz w:val="24"/>
          <w:szCs w:val="24"/>
        </w:rPr>
        <w:t xml:space="preserve"> </w:t>
      </w:r>
      <w:bookmarkStart w:id="74" w:name="Победитель_10"/>
      <w:bookmarkEnd w:id="7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5" w:name="ЛотНазвание_11"/>
      <w:bookmarkEnd w:id="75"/>
      <w:r>
        <w:rPr>
          <w:sz w:val="24"/>
          <w:szCs w:val="24"/>
        </w:rPr>
        <w:t xml:space="preserve"> </w:t>
      </w:r>
      <w:bookmarkStart w:id="76" w:name="Лот_11"/>
      <w:bookmarkEnd w:id="76"/>
      <w:r>
        <w:rPr>
          <w:sz w:val="24"/>
          <w:szCs w:val="24"/>
        </w:rPr>
        <w:t xml:space="preserve"> </w:t>
      </w:r>
      <w:bookmarkStart w:id="77" w:name="ПредложениеНазвание_11"/>
      <w:bookmarkEnd w:id="77"/>
      <w:r>
        <w:rPr>
          <w:sz w:val="24"/>
          <w:szCs w:val="24"/>
        </w:rPr>
        <w:t xml:space="preserve"> </w:t>
      </w:r>
      <w:bookmarkStart w:id="78" w:name="Предложение_11"/>
      <w:bookmarkEnd w:id="78"/>
      <w:r>
        <w:rPr>
          <w:sz w:val="24"/>
          <w:szCs w:val="24"/>
        </w:rPr>
        <w:t xml:space="preserve"> </w:t>
      </w:r>
      <w:bookmarkStart w:id="79" w:name="Победитель_11"/>
      <w:bookmarkEnd w:id="7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0" w:name="ЛотНазвание_12"/>
      <w:bookmarkEnd w:id="80"/>
      <w:r>
        <w:rPr>
          <w:sz w:val="24"/>
          <w:szCs w:val="24"/>
        </w:rPr>
        <w:t xml:space="preserve"> </w:t>
      </w:r>
      <w:bookmarkStart w:id="81" w:name="Лот_12"/>
      <w:bookmarkEnd w:id="81"/>
      <w:r>
        <w:rPr>
          <w:sz w:val="24"/>
          <w:szCs w:val="24"/>
        </w:rPr>
        <w:t xml:space="preserve"> </w:t>
      </w:r>
      <w:bookmarkStart w:id="82" w:name="ПредложениеНазвание_12"/>
      <w:bookmarkEnd w:id="82"/>
      <w:r>
        <w:rPr>
          <w:sz w:val="24"/>
          <w:szCs w:val="24"/>
        </w:rPr>
        <w:t xml:space="preserve"> </w:t>
      </w:r>
      <w:bookmarkStart w:id="83" w:name="Предложение_12"/>
      <w:bookmarkEnd w:id="83"/>
      <w:r>
        <w:rPr>
          <w:sz w:val="24"/>
          <w:szCs w:val="24"/>
        </w:rPr>
        <w:t xml:space="preserve"> </w:t>
      </w:r>
      <w:bookmarkStart w:id="84" w:name="Победитель_12"/>
      <w:bookmarkEnd w:id="84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5" w:name="ЛотНазвание_13"/>
      <w:bookmarkEnd w:id="85"/>
      <w:r>
        <w:rPr>
          <w:sz w:val="24"/>
          <w:szCs w:val="24"/>
        </w:rPr>
        <w:t xml:space="preserve"> </w:t>
      </w:r>
      <w:bookmarkStart w:id="86" w:name="Лот_13"/>
      <w:bookmarkEnd w:id="86"/>
      <w:r>
        <w:rPr>
          <w:sz w:val="24"/>
          <w:szCs w:val="24"/>
        </w:rPr>
        <w:t xml:space="preserve"> </w:t>
      </w:r>
      <w:bookmarkStart w:id="87" w:name="ПредложениеНазвание_13"/>
      <w:bookmarkEnd w:id="87"/>
      <w:r>
        <w:rPr>
          <w:sz w:val="24"/>
          <w:szCs w:val="24"/>
        </w:rPr>
        <w:t xml:space="preserve"> </w:t>
      </w:r>
      <w:bookmarkStart w:id="88" w:name="Предложение_13"/>
      <w:bookmarkEnd w:id="88"/>
      <w:r>
        <w:rPr>
          <w:sz w:val="24"/>
          <w:szCs w:val="24"/>
        </w:rPr>
        <w:t xml:space="preserve"> </w:t>
      </w:r>
      <w:bookmarkStart w:id="89" w:name="Победитель_13"/>
      <w:bookmarkEnd w:id="89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0" w:name="ЛотНазвание_14"/>
      <w:bookmarkEnd w:id="90"/>
      <w:r>
        <w:rPr>
          <w:sz w:val="24"/>
          <w:szCs w:val="24"/>
        </w:rPr>
        <w:t xml:space="preserve"> </w:t>
      </w:r>
      <w:bookmarkStart w:id="91" w:name="Лот_14"/>
      <w:bookmarkEnd w:id="91"/>
      <w:r>
        <w:rPr>
          <w:sz w:val="24"/>
          <w:szCs w:val="24"/>
        </w:rPr>
        <w:t xml:space="preserve"> </w:t>
      </w:r>
      <w:bookmarkStart w:id="92" w:name="ПредложениеНазвание_14"/>
      <w:bookmarkEnd w:id="92"/>
      <w:r>
        <w:rPr>
          <w:sz w:val="24"/>
          <w:szCs w:val="24"/>
        </w:rPr>
        <w:t xml:space="preserve"> </w:t>
      </w:r>
      <w:bookmarkStart w:id="93" w:name="Предложение_14"/>
      <w:bookmarkEnd w:id="93"/>
      <w:r>
        <w:rPr>
          <w:sz w:val="24"/>
          <w:szCs w:val="24"/>
        </w:rPr>
        <w:t xml:space="preserve"> </w:t>
      </w:r>
      <w:bookmarkStart w:id="94" w:name="Победитель_14"/>
      <w:bookmarkEnd w:id="94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5" w:name="ЛотНазвание_15"/>
      <w:bookmarkEnd w:id="95"/>
      <w:r>
        <w:rPr>
          <w:sz w:val="24"/>
          <w:szCs w:val="24"/>
        </w:rPr>
        <w:t xml:space="preserve"> </w:t>
      </w:r>
      <w:bookmarkStart w:id="96" w:name="Лот_15"/>
      <w:bookmarkEnd w:id="96"/>
      <w:r>
        <w:rPr>
          <w:sz w:val="24"/>
          <w:szCs w:val="24"/>
        </w:rPr>
        <w:t xml:space="preserve"> </w:t>
      </w:r>
      <w:bookmarkStart w:id="97" w:name="ПредложениеНазвание_15"/>
      <w:bookmarkEnd w:id="97"/>
      <w:r>
        <w:rPr>
          <w:sz w:val="24"/>
          <w:szCs w:val="24"/>
        </w:rPr>
        <w:t xml:space="preserve"> </w:t>
      </w:r>
      <w:bookmarkStart w:id="98" w:name="Предложение_15"/>
      <w:bookmarkEnd w:id="98"/>
      <w:r>
        <w:rPr>
          <w:sz w:val="24"/>
          <w:szCs w:val="24"/>
        </w:rPr>
        <w:t xml:space="preserve"> </w:t>
      </w:r>
      <w:bookmarkStart w:id="99" w:name="Победитель_15"/>
      <w:bookmarkEnd w:id="99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0" w:name="ЛотНазвание_16"/>
      <w:bookmarkEnd w:id="100"/>
      <w:r>
        <w:rPr>
          <w:sz w:val="24"/>
          <w:szCs w:val="24"/>
        </w:rPr>
        <w:t xml:space="preserve"> </w:t>
      </w:r>
      <w:bookmarkStart w:id="101" w:name="Лот_16"/>
      <w:bookmarkEnd w:id="101"/>
      <w:r>
        <w:rPr>
          <w:sz w:val="24"/>
          <w:szCs w:val="24"/>
        </w:rPr>
        <w:t xml:space="preserve"> </w:t>
      </w:r>
      <w:bookmarkStart w:id="102" w:name="ПредложениеНазвание_16"/>
      <w:bookmarkEnd w:id="102"/>
      <w:r>
        <w:rPr>
          <w:sz w:val="24"/>
          <w:szCs w:val="24"/>
        </w:rPr>
        <w:t xml:space="preserve"> </w:t>
      </w:r>
      <w:bookmarkStart w:id="103" w:name="Предложение_16"/>
      <w:bookmarkEnd w:id="103"/>
      <w:r>
        <w:rPr>
          <w:sz w:val="24"/>
          <w:szCs w:val="24"/>
        </w:rPr>
        <w:t xml:space="preserve"> </w:t>
      </w:r>
      <w:bookmarkStart w:id="104" w:name="Победитель_16"/>
      <w:bookmarkEnd w:id="104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5" w:name="ЛотНазвание_17"/>
      <w:bookmarkEnd w:id="105"/>
      <w:r>
        <w:rPr>
          <w:sz w:val="24"/>
          <w:szCs w:val="24"/>
        </w:rPr>
        <w:t xml:space="preserve"> </w:t>
      </w:r>
      <w:bookmarkStart w:id="106" w:name="Лот_17"/>
      <w:bookmarkEnd w:id="106"/>
      <w:r>
        <w:rPr>
          <w:sz w:val="24"/>
          <w:szCs w:val="24"/>
        </w:rPr>
        <w:t xml:space="preserve"> </w:t>
      </w:r>
      <w:bookmarkStart w:id="107" w:name="ПредложениеНазвание_17"/>
      <w:bookmarkEnd w:id="107"/>
      <w:r>
        <w:rPr>
          <w:sz w:val="24"/>
          <w:szCs w:val="24"/>
        </w:rPr>
        <w:t xml:space="preserve"> </w:t>
      </w:r>
      <w:bookmarkStart w:id="108" w:name="Предложение_17"/>
      <w:bookmarkEnd w:id="108"/>
      <w:r>
        <w:rPr>
          <w:sz w:val="24"/>
          <w:szCs w:val="24"/>
        </w:rPr>
        <w:t xml:space="preserve"> </w:t>
      </w:r>
      <w:bookmarkStart w:id="109" w:name="Победитель_17"/>
      <w:bookmarkEnd w:id="10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0" w:name="ЛотНазвание_18"/>
      <w:bookmarkEnd w:id="110"/>
      <w:r>
        <w:rPr>
          <w:sz w:val="24"/>
          <w:szCs w:val="24"/>
        </w:rPr>
        <w:t xml:space="preserve"> </w:t>
      </w:r>
      <w:bookmarkStart w:id="111" w:name="Лот_18"/>
      <w:bookmarkEnd w:id="111"/>
      <w:r>
        <w:rPr>
          <w:sz w:val="24"/>
          <w:szCs w:val="24"/>
        </w:rPr>
        <w:t xml:space="preserve"> </w:t>
      </w:r>
      <w:bookmarkStart w:id="112" w:name="ПредложениеНазвание_18"/>
      <w:bookmarkEnd w:id="112"/>
      <w:r>
        <w:rPr>
          <w:sz w:val="24"/>
          <w:szCs w:val="24"/>
        </w:rPr>
        <w:t xml:space="preserve"> </w:t>
      </w:r>
      <w:bookmarkStart w:id="113" w:name="Предложение_18"/>
      <w:bookmarkEnd w:id="113"/>
      <w:r>
        <w:rPr>
          <w:sz w:val="24"/>
          <w:szCs w:val="24"/>
        </w:rPr>
        <w:t xml:space="preserve"> </w:t>
      </w:r>
      <w:bookmarkStart w:id="114" w:name="Победитель_18"/>
      <w:bookmarkEnd w:id="11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5" w:name="ЛотНазвание_19"/>
      <w:bookmarkEnd w:id="115"/>
      <w:r>
        <w:rPr>
          <w:sz w:val="24"/>
          <w:szCs w:val="24"/>
        </w:rPr>
        <w:t xml:space="preserve"> </w:t>
      </w:r>
      <w:bookmarkStart w:id="116" w:name="Лот_19"/>
      <w:bookmarkEnd w:id="116"/>
      <w:r>
        <w:rPr>
          <w:sz w:val="24"/>
          <w:szCs w:val="24"/>
        </w:rPr>
        <w:t xml:space="preserve"> </w:t>
      </w:r>
      <w:bookmarkStart w:id="117" w:name="ПредложениеНазвание_19"/>
      <w:bookmarkEnd w:id="117"/>
      <w:r>
        <w:rPr>
          <w:sz w:val="24"/>
          <w:szCs w:val="24"/>
        </w:rPr>
        <w:t xml:space="preserve"> </w:t>
      </w:r>
      <w:bookmarkStart w:id="118" w:name="Предложение_19"/>
      <w:bookmarkEnd w:id="118"/>
      <w:r>
        <w:rPr>
          <w:sz w:val="24"/>
          <w:szCs w:val="24"/>
        </w:rPr>
        <w:t xml:space="preserve"> </w:t>
      </w:r>
      <w:bookmarkStart w:id="119" w:name="Победитель_19"/>
      <w:bookmarkEnd w:id="11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0" w:name="ЛотНазвание_20"/>
      <w:bookmarkEnd w:id="120"/>
      <w:r>
        <w:rPr>
          <w:sz w:val="24"/>
          <w:szCs w:val="24"/>
        </w:rPr>
        <w:t xml:space="preserve"> </w:t>
      </w:r>
      <w:bookmarkStart w:id="121" w:name="Лот_20"/>
      <w:bookmarkEnd w:id="121"/>
      <w:r>
        <w:rPr>
          <w:sz w:val="24"/>
          <w:szCs w:val="24"/>
        </w:rPr>
        <w:t xml:space="preserve"> </w:t>
      </w:r>
      <w:bookmarkStart w:id="122" w:name="ПредложениеНазвание_20"/>
      <w:bookmarkEnd w:id="122"/>
      <w:r>
        <w:rPr>
          <w:sz w:val="24"/>
          <w:szCs w:val="24"/>
        </w:rPr>
        <w:t xml:space="preserve"> </w:t>
      </w:r>
      <w:bookmarkStart w:id="123" w:name="Предложение_20"/>
      <w:bookmarkEnd w:id="123"/>
      <w:r>
        <w:rPr>
          <w:sz w:val="24"/>
          <w:szCs w:val="24"/>
        </w:rPr>
        <w:t xml:space="preserve"> </w:t>
      </w:r>
      <w:bookmarkStart w:id="124" w:name="Победитель_20"/>
      <w:bookmarkEnd w:id="12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5" w:name="ЛотНазвание_21"/>
      <w:bookmarkEnd w:id="125"/>
      <w:r>
        <w:rPr>
          <w:sz w:val="24"/>
          <w:szCs w:val="24"/>
        </w:rPr>
        <w:t xml:space="preserve"> </w:t>
      </w:r>
      <w:bookmarkStart w:id="126" w:name="Лот_21"/>
      <w:bookmarkEnd w:id="126"/>
      <w:r>
        <w:rPr>
          <w:sz w:val="24"/>
          <w:szCs w:val="24"/>
        </w:rPr>
        <w:t xml:space="preserve"> </w:t>
      </w:r>
      <w:bookmarkStart w:id="127" w:name="ПредложениеНазвание_21"/>
      <w:bookmarkEnd w:id="127"/>
      <w:r>
        <w:rPr>
          <w:sz w:val="24"/>
          <w:szCs w:val="24"/>
        </w:rPr>
        <w:t xml:space="preserve"> </w:t>
      </w:r>
      <w:bookmarkStart w:id="128" w:name="Предложение_21"/>
      <w:bookmarkEnd w:id="128"/>
      <w:r>
        <w:rPr>
          <w:sz w:val="24"/>
          <w:szCs w:val="24"/>
        </w:rPr>
        <w:t xml:space="preserve"> </w:t>
      </w:r>
      <w:bookmarkStart w:id="129" w:name="Победитель_21"/>
      <w:bookmarkEnd w:id="12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0" w:name="ЛотНазвание_22"/>
      <w:bookmarkEnd w:id="130"/>
      <w:r>
        <w:rPr>
          <w:sz w:val="24"/>
          <w:szCs w:val="24"/>
        </w:rPr>
        <w:t xml:space="preserve"> </w:t>
      </w:r>
      <w:bookmarkStart w:id="131" w:name="Лот_22"/>
      <w:bookmarkEnd w:id="131"/>
      <w:r>
        <w:rPr>
          <w:sz w:val="24"/>
          <w:szCs w:val="24"/>
        </w:rPr>
        <w:t xml:space="preserve"> </w:t>
      </w:r>
      <w:bookmarkStart w:id="132" w:name="ПредложениеНазвание_22"/>
      <w:bookmarkEnd w:id="132"/>
      <w:r>
        <w:rPr>
          <w:sz w:val="24"/>
          <w:szCs w:val="24"/>
        </w:rPr>
        <w:t xml:space="preserve"> </w:t>
      </w:r>
      <w:bookmarkStart w:id="133" w:name="Предложение_22"/>
      <w:bookmarkEnd w:id="133"/>
      <w:r>
        <w:rPr>
          <w:sz w:val="24"/>
          <w:szCs w:val="24"/>
        </w:rPr>
        <w:t xml:space="preserve"> </w:t>
      </w:r>
      <w:bookmarkStart w:id="134" w:name="Победитель_22"/>
      <w:bookmarkEnd w:id="13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5" w:name="ЛотНазвание_23"/>
      <w:bookmarkEnd w:id="135"/>
      <w:r>
        <w:rPr>
          <w:sz w:val="24"/>
          <w:szCs w:val="24"/>
        </w:rPr>
        <w:t xml:space="preserve"> </w:t>
      </w:r>
      <w:bookmarkStart w:id="136" w:name="Лот_23"/>
      <w:bookmarkEnd w:id="136"/>
      <w:r>
        <w:rPr>
          <w:sz w:val="24"/>
          <w:szCs w:val="24"/>
        </w:rPr>
        <w:t xml:space="preserve"> </w:t>
      </w:r>
      <w:bookmarkStart w:id="137" w:name="ПредложениеНазвание_23"/>
      <w:bookmarkEnd w:id="137"/>
      <w:r>
        <w:rPr>
          <w:sz w:val="24"/>
          <w:szCs w:val="24"/>
        </w:rPr>
        <w:t xml:space="preserve"> </w:t>
      </w:r>
      <w:bookmarkStart w:id="138" w:name="Предложение_23"/>
      <w:bookmarkEnd w:id="138"/>
      <w:r>
        <w:rPr>
          <w:sz w:val="24"/>
          <w:szCs w:val="24"/>
        </w:rPr>
        <w:t xml:space="preserve"> </w:t>
      </w:r>
      <w:bookmarkStart w:id="139" w:name="Победитель_23"/>
      <w:bookmarkEnd w:id="13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0" w:name="ЛотНазвание_24"/>
      <w:bookmarkEnd w:id="140"/>
      <w:r>
        <w:rPr>
          <w:sz w:val="24"/>
          <w:szCs w:val="24"/>
        </w:rPr>
        <w:t xml:space="preserve"> </w:t>
      </w:r>
      <w:bookmarkStart w:id="141" w:name="Лот_24"/>
      <w:bookmarkEnd w:id="141"/>
      <w:r>
        <w:rPr>
          <w:sz w:val="24"/>
          <w:szCs w:val="24"/>
        </w:rPr>
        <w:t xml:space="preserve"> </w:t>
      </w:r>
      <w:bookmarkStart w:id="142" w:name="ПредложениеНазвание_24"/>
      <w:bookmarkEnd w:id="142"/>
      <w:r>
        <w:rPr>
          <w:sz w:val="24"/>
          <w:szCs w:val="24"/>
        </w:rPr>
        <w:t xml:space="preserve"> </w:t>
      </w:r>
      <w:bookmarkStart w:id="143" w:name="Предложение_24"/>
      <w:bookmarkEnd w:id="143"/>
      <w:r>
        <w:rPr>
          <w:sz w:val="24"/>
          <w:szCs w:val="24"/>
        </w:rPr>
        <w:t xml:space="preserve"> </w:t>
      </w:r>
      <w:bookmarkStart w:id="144" w:name="Победитель_24"/>
      <w:bookmarkEnd w:id="14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5" w:name="ЛотНазвание_25"/>
      <w:bookmarkEnd w:id="145"/>
      <w:r>
        <w:rPr>
          <w:sz w:val="24"/>
          <w:szCs w:val="24"/>
        </w:rPr>
        <w:t xml:space="preserve"> </w:t>
      </w:r>
      <w:bookmarkStart w:id="146" w:name="Лот_25"/>
      <w:bookmarkEnd w:id="146"/>
      <w:r>
        <w:rPr>
          <w:sz w:val="24"/>
          <w:szCs w:val="24"/>
        </w:rPr>
        <w:t xml:space="preserve"> </w:t>
      </w:r>
      <w:bookmarkStart w:id="147" w:name="ПредложениеНазвание_25"/>
      <w:bookmarkEnd w:id="147"/>
      <w:r>
        <w:rPr>
          <w:sz w:val="24"/>
          <w:szCs w:val="24"/>
        </w:rPr>
        <w:t xml:space="preserve"> </w:t>
      </w:r>
      <w:bookmarkStart w:id="148" w:name="Предложение_25"/>
      <w:bookmarkEnd w:id="148"/>
      <w:r>
        <w:rPr>
          <w:sz w:val="24"/>
          <w:szCs w:val="24"/>
        </w:rPr>
        <w:t xml:space="preserve"> </w:t>
      </w:r>
      <w:bookmarkStart w:id="149" w:name="Победитель_25"/>
      <w:bookmarkEnd w:id="14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0" w:name="ЛотНазвание_26"/>
      <w:bookmarkEnd w:id="150"/>
      <w:r>
        <w:rPr>
          <w:sz w:val="24"/>
          <w:szCs w:val="24"/>
        </w:rPr>
        <w:t xml:space="preserve"> </w:t>
      </w:r>
      <w:bookmarkStart w:id="151" w:name="Лот_26"/>
      <w:bookmarkEnd w:id="151"/>
      <w:r>
        <w:rPr>
          <w:sz w:val="24"/>
          <w:szCs w:val="24"/>
        </w:rPr>
        <w:t xml:space="preserve"> </w:t>
      </w:r>
      <w:bookmarkStart w:id="152" w:name="ПредложениеНазвание_26"/>
      <w:bookmarkEnd w:id="152"/>
      <w:r>
        <w:rPr>
          <w:sz w:val="24"/>
          <w:szCs w:val="24"/>
        </w:rPr>
        <w:t xml:space="preserve"> </w:t>
      </w:r>
      <w:bookmarkStart w:id="153" w:name="Предложение_26"/>
      <w:bookmarkEnd w:id="153"/>
      <w:r>
        <w:rPr>
          <w:sz w:val="24"/>
          <w:szCs w:val="24"/>
        </w:rPr>
        <w:t xml:space="preserve"> </w:t>
      </w:r>
      <w:bookmarkStart w:id="154" w:name="Победитель_26"/>
      <w:bookmarkEnd w:id="15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5" w:name="ЛотНазвание_27"/>
      <w:bookmarkEnd w:id="155"/>
      <w:r>
        <w:rPr>
          <w:sz w:val="24"/>
          <w:szCs w:val="24"/>
        </w:rPr>
        <w:t xml:space="preserve"> </w:t>
      </w:r>
      <w:bookmarkStart w:id="156" w:name="Лот_27"/>
      <w:bookmarkEnd w:id="156"/>
      <w:r>
        <w:rPr>
          <w:sz w:val="24"/>
          <w:szCs w:val="24"/>
        </w:rPr>
        <w:t xml:space="preserve"> </w:t>
      </w:r>
      <w:bookmarkStart w:id="157" w:name="ПредложениеНазвание_27"/>
      <w:bookmarkEnd w:id="157"/>
      <w:r>
        <w:rPr>
          <w:sz w:val="24"/>
          <w:szCs w:val="24"/>
        </w:rPr>
        <w:t xml:space="preserve"> </w:t>
      </w:r>
      <w:bookmarkStart w:id="158" w:name="Предложение_27"/>
      <w:bookmarkEnd w:id="158"/>
      <w:r>
        <w:rPr>
          <w:sz w:val="24"/>
          <w:szCs w:val="24"/>
        </w:rPr>
        <w:t xml:space="preserve"> </w:t>
      </w:r>
      <w:bookmarkStart w:id="159" w:name="Победитель_27"/>
      <w:bookmarkEnd w:id="159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0" w:name="ЛотНазвание_28"/>
      <w:bookmarkEnd w:id="160"/>
      <w:r>
        <w:rPr>
          <w:sz w:val="24"/>
          <w:szCs w:val="24"/>
        </w:rPr>
        <w:t xml:space="preserve"> </w:t>
      </w:r>
      <w:bookmarkStart w:id="161" w:name="Лот_28"/>
      <w:bookmarkEnd w:id="161"/>
      <w:r>
        <w:rPr>
          <w:sz w:val="24"/>
          <w:szCs w:val="24"/>
        </w:rPr>
        <w:t xml:space="preserve"> </w:t>
      </w:r>
      <w:bookmarkStart w:id="162" w:name="ПредложениеНазвание_28"/>
      <w:bookmarkEnd w:id="162"/>
      <w:r>
        <w:rPr>
          <w:sz w:val="24"/>
          <w:szCs w:val="24"/>
        </w:rPr>
        <w:t xml:space="preserve"> </w:t>
      </w:r>
      <w:bookmarkStart w:id="163" w:name="Предложение_28"/>
      <w:bookmarkEnd w:id="163"/>
      <w:r>
        <w:rPr>
          <w:sz w:val="24"/>
          <w:szCs w:val="24"/>
        </w:rPr>
        <w:t xml:space="preserve"> </w:t>
      </w:r>
      <w:bookmarkStart w:id="164" w:name="Победитель_28"/>
      <w:bookmarkEnd w:id="164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5" w:name="ЛотНазвание_29"/>
      <w:bookmarkEnd w:id="165"/>
      <w:r>
        <w:rPr>
          <w:sz w:val="24"/>
          <w:szCs w:val="24"/>
        </w:rPr>
        <w:t xml:space="preserve"> </w:t>
      </w:r>
      <w:bookmarkStart w:id="166" w:name="Лот_29"/>
      <w:bookmarkEnd w:id="166"/>
      <w:r>
        <w:rPr>
          <w:sz w:val="24"/>
          <w:szCs w:val="24"/>
        </w:rPr>
        <w:t xml:space="preserve"> </w:t>
      </w:r>
      <w:bookmarkStart w:id="167" w:name="ПредложениеНазвание_29"/>
      <w:bookmarkEnd w:id="167"/>
      <w:r>
        <w:rPr>
          <w:sz w:val="24"/>
          <w:szCs w:val="24"/>
        </w:rPr>
        <w:t xml:space="preserve"> </w:t>
      </w:r>
      <w:bookmarkStart w:id="168" w:name="Предложение_29"/>
      <w:bookmarkEnd w:id="168"/>
      <w:r>
        <w:rPr>
          <w:sz w:val="24"/>
          <w:szCs w:val="24"/>
        </w:rPr>
        <w:t xml:space="preserve"> </w:t>
      </w:r>
      <w:bookmarkStart w:id="169" w:name="Победитель_29"/>
      <w:bookmarkEnd w:id="169"/>
    </w:p>
    <w:p w:rsidR="00362201" w:rsidRDefault="00CB7D60" w:rsidP="008F7363">
      <w:pPr>
        <w:spacing w:line="240" w:lineRule="auto"/>
        <w:ind w:left="708"/>
        <w:rPr>
          <w:sz w:val="24"/>
          <w:szCs w:val="24"/>
        </w:rPr>
      </w:pPr>
      <w:bookmarkStart w:id="170" w:name="ЛотНазвание_30"/>
      <w:bookmarkEnd w:id="170"/>
      <w:r>
        <w:rPr>
          <w:sz w:val="24"/>
          <w:szCs w:val="24"/>
        </w:rPr>
        <w:t xml:space="preserve"> </w:t>
      </w:r>
      <w:bookmarkStart w:id="171" w:name="Лот_30"/>
      <w:bookmarkEnd w:id="171"/>
      <w:r>
        <w:rPr>
          <w:sz w:val="24"/>
          <w:szCs w:val="24"/>
        </w:rPr>
        <w:t xml:space="preserve"> </w:t>
      </w:r>
      <w:bookmarkStart w:id="172" w:name="ПредложениеНазвание_30"/>
      <w:bookmarkEnd w:id="172"/>
      <w:r>
        <w:rPr>
          <w:sz w:val="24"/>
          <w:szCs w:val="24"/>
        </w:rPr>
        <w:t xml:space="preserve"> </w:t>
      </w:r>
      <w:bookmarkStart w:id="173" w:name="Предложение_30"/>
      <w:bookmarkEnd w:id="173"/>
      <w:r>
        <w:rPr>
          <w:sz w:val="24"/>
          <w:szCs w:val="24"/>
        </w:rPr>
        <w:t xml:space="preserve"> </w:t>
      </w:r>
      <w:bookmarkStart w:id="174" w:name="Победитель_30"/>
      <w:bookmarkEnd w:id="174"/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175" w:name="ПодтверждениеПодпись"/>
      <w:bookmarkEnd w:id="175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8F7363"/>
    <w:rsid w:val="0091107F"/>
    <w:rsid w:val="009A150C"/>
    <w:rsid w:val="009C2929"/>
    <w:rsid w:val="00BE0A9B"/>
    <w:rsid w:val="00CB7D60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856</Words>
  <Characters>4880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5725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2017-02-02T06:57:00Z</dcterms:created>
  <dcterms:modified xsi:type="dcterms:W3CDTF">2017-02-02T06:57:00Z</dcterms:modified>
</cp:coreProperties>
</file>