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Pr="00334D8D" w:rsidRDefault="0020620D" w:rsidP="00F000F2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A07155">
        <w:rPr>
          <w:b/>
          <w:sz w:val="24"/>
          <w:szCs w:val="24"/>
        </w:rPr>
        <w:t>3</w:t>
      </w:r>
      <w:r w:rsidR="00424B57">
        <w:rPr>
          <w:b/>
          <w:sz w:val="24"/>
          <w:szCs w:val="24"/>
        </w:rPr>
        <w:t>.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2" w:name="ФИО"/>
      <w:bookmarkEnd w:id="2"/>
      <w:r w:rsidR="00A07155">
        <w:rPr>
          <w:sz w:val="24"/>
          <w:szCs w:val="24"/>
        </w:rPr>
        <w:t>Общество с ограниченной ответственностью "Спектр"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3" w:name="ВидАукцион_ИП"/>
      <w:bookmarkEnd w:id="3"/>
      <w:r w:rsidR="00A07155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НомерАукцион"/>
      <w:bookmarkEnd w:id="4"/>
      <w:r w:rsidR="00A07155">
        <w:rPr>
          <w:sz w:val="24"/>
          <w:szCs w:val="24"/>
        </w:rPr>
        <w:t>AO0005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5" w:name="ВидАукцион_РП"/>
      <w:bookmarkEnd w:id="5"/>
      <w:r w:rsidR="00A07155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6" w:name="ПолнНаимДолжник"/>
      <w:bookmarkEnd w:id="6"/>
      <w:r w:rsidR="00A07155">
        <w:rPr>
          <w:sz w:val="24"/>
          <w:szCs w:val="24"/>
        </w:rPr>
        <w:t>Смолянский Игорь Алексеевич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7" w:name="ВидАукцион_ПП"/>
      <w:bookmarkEnd w:id="7"/>
      <w:r w:rsidR="00A07155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8" w:name="НомерАукцион_1"/>
      <w:bookmarkEnd w:id="8"/>
      <w:r w:rsidR="00A07155">
        <w:rPr>
          <w:sz w:val="24"/>
          <w:szCs w:val="24"/>
        </w:rPr>
        <w:t>AO0005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59"/>
        <w:gridCol w:w="7823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A07155" w:rsidP="00F000F2">
            <w:pPr>
              <w:contextualSpacing/>
              <w:rPr>
                <w:sz w:val="24"/>
                <w:szCs w:val="24"/>
              </w:rPr>
            </w:pPr>
            <w:bookmarkStart w:id="9" w:name="ФормаПредставление"/>
            <w:bookmarkEnd w:id="9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0" w:name="ВидАукцион_РП_1"/>
            <w:bookmarkEnd w:id="10"/>
            <w:r w:rsidR="00A07155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1" w:name="СокрНаимДолжник"/>
            <w:bookmarkEnd w:id="11"/>
            <w:r w:rsidR="00A07155">
              <w:rPr>
                <w:sz w:val="24"/>
                <w:szCs w:val="24"/>
              </w:rPr>
              <w:t>Смолянский Игорь Алексеевич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A07155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2" w:name="ДопСведение"/>
            <w:bookmarkEnd w:id="12"/>
            <w:r>
              <w:rPr>
                <w:sz w:val="24"/>
                <w:szCs w:val="24"/>
                <w:lang w:val="en-US"/>
              </w:rPr>
              <w:t>Аукцион проводится в соответствии с ФЗ № 127-ФЗ от 26.10.2002 г. «О несостоятельности (банкротстве)» и Приказом Министерства экономического развития Российской Федерации от 15.02.2010 г. № 54. Порядок регистрации заявителя на электронной площадке, представления заявок на участие в аукционе, определения участников аукциона, проведения аукциона и подведения результатов аукциона установлен регламентом проведения открытых торгов на площадке ООО «Евразийская торговая площадка» и размещен на сайте в сети Интернет: http://eurtp.ru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3" w:name="ВидАукцион_РП_2"/>
            <w:bookmarkEnd w:id="13"/>
            <w:r w:rsidR="00A07155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4" w:name="ФормаОпределение"/>
            <w:bookmarkEnd w:id="14"/>
            <w:r w:rsidR="00A07155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A07155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5" w:name="ДатаНачПриемЗаявки_ддммгг"/>
            <w:bookmarkEnd w:id="15"/>
            <w:r>
              <w:rPr>
                <w:rFonts w:cstheme="minorHAnsi"/>
                <w:sz w:val="24"/>
                <w:szCs w:val="24"/>
              </w:rPr>
              <w:t>22.05.2014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6" w:name="ВремяНачПриемЗаявки_ччмм"/>
            <w:bookmarkEnd w:id="16"/>
            <w:r>
              <w:rPr>
                <w:rFonts w:cstheme="minorHAnsi"/>
                <w:sz w:val="24"/>
                <w:szCs w:val="24"/>
              </w:rPr>
              <w:t>9:00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A07155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7" w:name="ДатаКонПриемЗаявки_ддммгг"/>
            <w:bookmarkEnd w:id="17"/>
            <w:r>
              <w:rPr>
                <w:sz w:val="24"/>
                <w:szCs w:val="24"/>
              </w:rPr>
              <w:t>25.06.2014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8" w:name="ВремяКонПриемЗаявки_ччмм"/>
            <w:bookmarkEnd w:id="18"/>
            <w:r>
              <w:rPr>
                <w:sz w:val="24"/>
                <w:szCs w:val="24"/>
              </w:rPr>
              <w:t>5:00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A07155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9" w:name="ДатаПубСМИ_ддммгг"/>
            <w:bookmarkEnd w:id="19"/>
            <w:r>
              <w:rPr>
                <w:sz w:val="24"/>
                <w:szCs w:val="24"/>
              </w:rPr>
              <w:t>24.05.2014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0" w:name="ВремяПубСМИ_ччмм"/>
            <w:bookmarkEnd w:id="20"/>
            <w:r>
              <w:rPr>
                <w:sz w:val="24"/>
                <w:szCs w:val="24"/>
              </w:rPr>
              <w:t>9:00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A07155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1" w:name="ДатаПубОрган_ддммгг"/>
            <w:bookmarkEnd w:id="21"/>
            <w:r>
              <w:rPr>
                <w:sz w:val="24"/>
                <w:szCs w:val="24"/>
              </w:rPr>
              <w:t>21.05.2014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2" w:name="ВремяПубОрган_ччмм"/>
            <w:bookmarkEnd w:id="22"/>
            <w:r>
              <w:rPr>
                <w:sz w:val="24"/>
                <w:szCs w:val="24"/>
              </w:rPr>
              <w:t>9:00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A07155" w:rsidP="00F000F2">
            <w:pPr>
              <w:contextualSpacing/>
              <w:rPr>
                <w:sz w:val="24"/>
                <w:szCs w:val="24"/>
              </w:rPr>
            </w:pPr>
            <w:bookmarkStart w:id="23" w:name="ДатаПубРеестр_ддммгг"/>
            <w:bookmarkEnd w:id="23"/>
            <w:r>
              <w:rPr>
                <w:sz w:val="24"/>
                <w:szCs w:val="24"/>
              </w:rPr>
              <w:t>13.05.2014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4" w:name="ВремяПубРеестр_ччмм"/>
            <w:bookmarkEnd w:id="24"/>
            <w:r>
              <w:rPr>
                <w:sz w:val="24"/>
                <w:szCs w:val="24"/>
              </w:rPr>
              <w:t>16:00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07155"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ОрганизаторТорги"/>
            <w:bookmarkEnd w:id="25"/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"Спектр"</w:t>
            </w:r>
          </w:p>
        </w:tc>
      </w:tr>
      <w:tr w:rsidR="00A07155"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Краткое наименование организации</w:t>
            </w:r>
          </w:p>
        </w:tc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"Спектр"</w:t>
            </w:r>
          </w:p>
        </w:tc>
      </w:tr>
      <w:tr w:rsidR="00A07155"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6450059541</w:t>
            </w:r>
          </w:p>
        </w:tc>
      </w:tr>
      <w:tr w:rsidR="00A07155"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645001001</w:t>
            </w:r>
          </w:p>
        </w:tc>
      </w:tr>
      <w:tr w:rsidR="00A07155"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1136450000059</w:t>
            </w:r>
          </w:p>
        </w:tc>
      </w:tr>
      <w:tr w:rsidR="00A07155"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410031, Саратов, Саратовская область, Саратов, Волжская, 34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07155"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Арбитр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 Алексей Петрович</w:t>
            </w:r>
          </w:p>
        </w:tc>
      </w:tr>
      <w:tr w:rsidR="00A07155"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582700760608</w:t>
            </w:r>
          </w:p>
        </w:tc>
      </w:tr>
      <w:tr w:rsidR="00A07155"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СРО "СЕМТЭК" - Некоммерческое партнерство "Саморегулируемая организация арбитражных управляющих субъектов естественных монополий топливно-энергетического комплекса"</w:t>
            </w:r>
          </w:p>
        </w:tc>
      </w:tr>
      <w:tr w:rsidR="00A07155"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6843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07155"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Суд"/>
            <w:bookmarkEnd w:id="27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A07155"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А57-24746/2011</w:t>
            </w:r>
          </w:p>
        </w:tc>
      </w:tr>
      <w:tr w:rsidR="00A07155"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АС Саратовской области от 27.05.2013 года по делу № А57-24746/2011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07155"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Должник"/>
            <w:bookmarkEnd w:id="28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A07155"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Смолянский Игорь Алексеевич</w:t>
            </w:r>
          </w:p>
        </w:tc>
      </w:tr>
      <w:tr w:rsidR="00A07155"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645400099732</w:t>
            </w:r>
          </w:p>
        </w:tc>
      </w:tr>
      <w:tr w:rsidR="00A07155"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</w:p>
        </w:tc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304645429500081</w:t>
            </w:r>
          </w:p>
        </w:tc>
      </w:tr>
      <w:tr w:rsidR="00A07155"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о результатах проведения открытых торгов размещается оператором электронной площадки на электронной площадке в течение 10 минут после поступления данного протокола от организатора торгов и в течение 5 дней конкурсный управляющий направляет победителю аукциона проект договора купли-продажи предмета торгов. Договор подписывается в течение 5 дней с даты получения победителем торгов от конкурсного управляющего проекта договора купли-продажи. Оплата за предмет торгов производится победителем аукциона в течение тридцати дней со дня подписания договора купли-продажи в размере, установленном по результатам аукциона за вычетом суммы задатка, денежными средствами на указанный для задатков счет. Передача предмета торгов покупателю, внесение документов на государственную регистрацию сделки – после </w:t>
            </w:r>
            <w:r>
              <w:rPr>
                <w:sz w:val="24"/>
                <w:szCs w:val="24"/>
              </w:rPr>
              <w:lastRenderedPageBreak/>
              <w:t>получения продавцом полной оплаты за предмет торгов. 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 отказа или уклонения победителя аукциона от подписания договора в течение 5 дней с даты получения указанного предложения, задаток ему не возвращается и конкурсный управляющий вправе предложить заключить договор купли-продажи предмета торгов участнику торгов, которым предложена наиболее высокая цена предмета торгов по сравнению с ценой, предложенной другими участниками торгов, за исключением победителя аукциона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07155"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КонтактноеЛицо"/>
            <w:bookmarkEnd w:id="29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Стрельникова Юлия Станиславна</w:t>
            </w:r>
          </w:p>
        </w:tc>
      </w:tr>
      <w:tr w:rsidR="00A07155"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89873625879</w:t>
            </w:r>
          </w:p>
        </w:tc>
      </w:tr>
      <w:tr w:rsidR="00A07155"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x.spectr@mail.ru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A07155" w:rsidRDefault="00A07155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0" w:name="ЛотНазвание_1"/>
      <w:bookmarkEnd w:id="30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1" w:name="Лот_1"/>
      <w:bookmarkEnd w:id="3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07155"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Автомобиль Ауди Q7</w:t>
            </w:r>
          </w:p>
        </w:tc>
      </w:tr>
      <w:tr w:rsidR="00A07155"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участия в аукционе заявитель с 9 час. 00 мин. московского времени 22.05.14 г. круглосуточно в течение семи дней в неделю до 17 час. 00 мин. московского времени 25.06.14 г. регистрируется на сайте http://eurtp.ru, оплачивает задаток за участие в аукционе, представляет оператору электронной площадки посредством системы электронного документооборота на сайте в сети Интернет по адресу: http://eurtp.ru. в электронной форме подписанный электронной цифровой подписью заявителя договор о задатке и оформленную в форме электронного документа заявку на участие в аукционе на русском языке, которая должна содержать сведения о заявителе: наименование, организационно-правовую форму, место нахождения, почтовый адрес (для юридического лица); фамилию, имя, отчество, паспортные данные, сведения о месте жительства (для физического лица); идентификационный номер налогоплательщика, номер контактного телефона, адрес электронной почты;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 и саморегулируемой организации арбитражных управляющих, членом которой он является; обязательство участника открытых торгов соблюдать требования, указанные в сообщении о проведении открытых торгов. К заявке на участие в торгах прилагаются копии следующих документов в форме электронных документов, подписанных электронной цифровой подписью заявителя: документ подтверждающий внесение задатка, полученные не более чем за 5 рабочих дней до подачи заявки выписка из Единого государственного реестра юридических лиц (или нотариальная копия) - для юридических лиц или выписка из Единого государственного реестра индивидуальных предпринимателей (или нотариальная копия) – для индивидуальных предпринимателей; документ, удостоверяющий личность - для физического лица, документы, подтверждающие полномочия руководителя (от юридического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(от иностранного лица); документ, подтверждающий полномочия лица на осуществление действий от имени заявителя;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предмета торгов или внесение денежных средств в качестве задатка являются крупной сделкой</w:t>
            </w:r>
          </w:p>
        </w:tc>
      </w:tr>
      <w:tr w:rsidR="00A07155"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Автомобиль Ауди Q7, джип универсал, год выпуска 2007, цвет кузова синий, государственный номерной знак В100ТН64, идентификационный номер WAUZZZ4L37D093733, номер двигателя ВНК030526</w:t>
            </w:r>
          </w:p>
        </w:tc>
      </w:tr>
      <w:tr w:rsidR="00A07155"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804600</w:t>
            </w:r>
          </w:p>
        </w:tc>
      </w:tr>
      <w:tr w:rsidR="00A07155"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5,59284116331096</w:t>
            </w:r>
          </w:p>
        </w:tc>
      </w:tr>
      <w:tr w:rsidR="00A07155"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45000</w:t>
            </w:r>
          </w:p>
        </w:tc>
      </w:tr>
      <w:tr w:rsidR="00A07155"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Рубли</w:t>
            </w:r>
          </w:p>
        </w:tc>
      </w:tr>
      <w:tr w:rsidR="00A07155"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80460</w:t>
            </w:r>
          </w:p>
        </w:tc>
      </w:tr>
      <w:tr w:rsidR="00A07155"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 отказа или уклонения победителя аукциона от подписания договора в течение 5 дней с даты получения указанного предложения, задаток ему не возвращается и конкурсный управляющий вправе предложить заключить договор купли-продажи предмета торгов участнику торгов, которым предложена наиболее высокая цена предмета торгов по сравнению с ценой, предложенной другими участниками торгов, за исключением победителя аукциона.</w:t>
            </w:r>
          </w:p>
        </w:tc>
      </w:tr>
      <w:tr w:rsidR="00A07155"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A07155" w:rsidRDefault="00A07155" w:rsidP="00A0715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оплачивается ООО «Спектр» до окончания приема заявок по реквизитам: р/с 40702810500030000619 в КБ "БФГ-Кредит", к/с 30101810600000000859 в РКЦ Ленинского района г. Саратова, БИК 046322859ОГРН 1136450000059, ИНН 6450059541, КПП 645001001. В назначении платежа указывается: «Задаток для участия в аукционе по продаже имущества Смолянского И.А. (лот №1)». Перечисление задатка заявителем без представления подписанного договора о задатке считается акцептом размещенного на электронной площадке договора о задатке.</w:t>
            </w:r>
          </w:p>
        </w:tc>
      </w:tr>
    </w:tbl>
    <w:p w:rsidR="00BD3614" w:rsidRDefault="00386E55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2" w:name="ЛотНазвание_2"/>
      <w:bookmarkEnd w:id="32"/>
      <w:r>
        <w:rPr>
          <w:rFonts w:cstheme="minorHAnsi"/>
          <w:sz w:val="24"/>
          <w:szCs w:val="24"/>
        </w:rPr>
        <w:t xml:space="preserve"> </w:t>
      </w:r>
      <w:bookmarkStart w:id="33" w:name="Лот_2"/>
      <w:bookmarkEnd w:id="33"/>
      <w:r w:rsidR="00B519CB">
        <w:rPr>
          <w:rFonts w:cstheme="minorHAnsi"/>
          <w:sz w:val="24"/>
          <w:szCs w:val="24"/>
        </w:rPr>
        <w:t xml:space="preserve"> </w:t>
      </w:r>
      <w:bookmarkStart w:id="34" w:name="ЛотНазвание_3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Название_4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Название_5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Название_6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Название_7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Название_8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_8"/>
      <w:bookmarkEnd w:id="45"/>
      <w:r w:rsidR="00A36A9A">
        <w:rPr>
          <w:rFonts w:cstheme="minorHAnsi"/>
          <w:sz w:val="24"/>
          <w:szCs w:val="24"/>
        </w:rPr>
        <w:t xml:space="preserve"> </w:t>
      </w:r>
      <w:bookmarkStart w:id="46" w:name="ЛотНазвание_9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Название_10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_10"/>
      <w:bookmarkEnd w:id="49"/>
    </w:p>
    <w:p w:rsidR="00205E9B" w:rsidRDefault="00205E9B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8D4BB1" w:rsidRPr="00204B30" w:rsidRDefault="00DD7927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50" w:name="ПодтверждениеПодпись"/>
      <w:bookmarkEnd w:id="50"/>
      <w:r>
        <w:rPr>
          <w:rFonts w:cstheme="minorHAnsi"/>
          <w:sz w:val="24"/>
          <w:szCs w:val="24"/>
        </w:rPr>
        <w:t>Протокол подписан организатором торгов 20.05.2014 18:53:01.</w:t>
      </w:r>
      <w:r w:rsidR="008D4BB1">
        <w:rPr>
          <w:rFonts w:cstheme="minorHAnsi"/>
          <w:sz w:val="24"/>
          <w:szCs w:val="24"/>
        </w:rPr>
        <w:t xml:space="preserve"> </w:t>
      </w:r>
    </w:p>
    <w:sectPr w:rsidR="008D4BB1" w:rsidRPr="00204B30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E706E"/>
    <w:rsid w:val="00334D8D"/>
    <w:rsid w:val="0035742B"/>
    <w:rsid w:val="00382C0C"/>
    <w:rsid w:val="00386E55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8D4253"/>
    <w:rsid w:val="008D4BB1"/>
    <w:rsid w:val="008F11FF"/>
    <w:rsid w:val="00901FC9"/>
    <w:rsid w:val="009154ED"/>
    <w:rsid w:val="00920033"/>
    <w:rsid w:val="009232CC"/>
    <w:rsid w:val="009A7315"/>
    <w:rsid w:val="009C5856"/>
    <w:rsid w:val="00A07155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D3614"/>
    <w:rsid w:val="00BF1C30"/>
    <w:rsid w:val="00C31F76"/>
    <w:rsid w:val="00C92D2E"/>
    <w:rsid w:val="00CB0632"/>
    <w:rsid w:val="00D7239C"/>
    <w:rsid w:val="00D80A33"/>
    <w:rsid w:val="00DA0670"/>
    <w:rsid w:val="00DA0BD2"/>
    <w:rsid w:val="00DA33BD"/>
    <w:rsid w:val="00DD7927"/>
    <w:rsid w:val="00E02A52"/>
    <w:rsid w:val="00E3311F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1238-7233-43E8-B3F8-F55EF56D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2014-06-27T17:04:00Z</dcterms:created>
  <dcterms:modified xsi:type="dcterms:W3CDTF">2014-06-27T17:04:00Z</dcterms:modified>
</cp:coreProperties>
</file>