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9DE165" w14:textId="431F7967" w:rsidR="00FF6DCD" w:rsidRDefault="0020620D" w:rsidP="00F000F2">
      <w:pPr>
        <w:contextualSpacing/>
        <w:jc w:val="center"/>
        <w:rPr>
          <w:b/>
          <w:sz w:val="24"/>
          <w:szCs w:val="24"/>
          <w:lang w:val="en-US"/>
        </w:rPr>
      </w:pPr>
      <w:r w:rsidRPr="00334D8D">
        <w:rPr>
          <w:b/>
          <w:sz w:val="24"/>
          <w:szCs w:val="24"/>
        </w:rPr>
        <w:t>Извещение о проведении торгов</w:t>
      </w:r>
      <w:r w:rsidR="000002F3">
        <w:rPr>
          <w:b/>
          <w:sz w:val="24"/>
          <w:szCs w:val="24"/>
        </w:rPr>
        <w:t xml:space="preserve"> № </w:t>
      </w:r>
      <w:bookmarkStart w:id="0" w:name="НомерИзвещение"/>
      <w:bookmarkEnd w:id="0"/>
      <w:r w:rsidR="00281091">
        <w:rPr>
          <w:b/>
          <w:sz w:val="24"/>
          <w:szCs w:val="24"/>
        </w:rPr>
        <w:t>3404</w:t>
      </w:r>
      <w:r w:rsidR="00424B57">
        <w:rPr>
          <w:b/>
          <w:sz w:val="24"/>
          <w:szCs w:val="24"/>
        </w:rPr>
        <w:t>.</w:t>
      </w:r>
    </w:p>
    <w:p w14:paraId="66DCD45A" w14:textId="33A103E7" w:rsidR="00320475" w:rsidRPr="00320475" w:rsidRDefault="00281091" w:rsidP="00320475">
      <w:pPr>
        <w:contextualSpacing/>
        <w:rPr>
          <w:b/>
          <w:sz w:val="24"/>
          <w:szCs w:val="24"/>
          <w:lang w:val="en-US"/>
        </w:rPr>
      </w:pPr>
      <w:bookmarkStart w:id="1" w:name="Текущая_дата"/>
      <w:bookmarkEnd w:id="1"/>
      <w:r>
        <w:rPr>
          <w:b/>
          <w:sz w:val="24"/>
          <w:szCs w:val="24"/>
          <w:lang w:val="en-US"/>
        </w:rPr>
        <w:t>29.10.2026</w:t>
      </w:r>
    </w:p>
    <w:p w14:paraId="40CB79DB" w14:textId="74298AA1" w:rsidR="0020620D" w:rsidRPr="00334D8D" w:rsidRDefault="0020620D" w:rsidP="00F000F2">
      <w:pPr>
        <w:contextualSpacing/>
        <w:rPr>
          <w:sz w:val="24"/>
          <w:szCs w:val="24"/>
        </w:rPr>
      </w:pPr>
      <w:r w:rsidRPr="00334D8D">
        <w:rPr>
          <w:sz w:val="24"/>
          <w:szCs w:val="24"/>
        </w:rPr>
        <w:t xml:space="preserve">Я, </w:t>
      </w:r>
      <w:bookmarkStart w:id="2" w:name="ФИО"/>
      <w:bookmarkEnd w:id="2"/>
      <w:r w:rsidR="00281091">
        <w:rPr>
          <w:sz w:val="24"/>
          <w:szCs w:val="24"/>
        </w:rPr>
        <w:t>Попова Наталья Александровна</w:t>
      </w:r>
      <w:r w:rsidR="00AD0D96">
        <w:rPr>
          <w:sz w:val="24"/>
          <w:szCs w:val="24"/>
        </w:rPr>
        <w:t xml:space="preserve"> </w:t>
      </w:r>
      <w:r w:rsidRPr="00334D8D">
        <w:rPr>
          <w:sz w:val="24"/>
          <w:szCs w:val="24"/>
        </w:rPr>
        <w:t>, публикую</w:t>
      </w:r>
      <w:r w:rsidR="00AD0D96">
        <w:rPr>
          <w:sz w:val="24"/>
          <w:szCs w:val="24"/>
        </w:rPr>
        <w:t xml:space="preserve"> </w:t>
      </w:r>
      <w:r w:rsidRPr="00334D8D">
        <w:rPr>
          <w:sz w:val="24"/>
          <w:szCs w:val="24"/>
        </w:rPr>
        <w:t xml:space="preserve"> </w:t>
      </w:r>
      <w:bookmarkStart w:id="3" w:name="ВидАукцион_ИП"/>
      <w:bookmarkEnd w:id="3"/>
      <w:r w:rsidR="00281091">
        <w:rPr>
          <w:sz w:val="24"/>
          <w:szCs w:val="24"/>
        </w:rPr>
        <w:t>открытый аукцион</w:t>
      </w:r>
    </w:p>
    <w:p w14:paraId="590E9562" w14:textId="29813F02" w:rsidR="0020620D" w:rsidRPr="00334D8D" w:rsidRDefault="0020620D" w:rsidP="00F000F2">
      <w:pPr>
        <w:contextualSpacing/>
        <w:rPr>
          <w:sz w:val="24"/>
          <w:szCs w:val="24"/>
        </w:rPr>
      </w:pPr>
      <w:r w:rsidRPr="00334D8D">
        <w:rPr>
          <w:sz w:val="24"/>
          <w:szCs w:val="24"/>
        </w:rPr>
        <w:t>№</w:t>
      </w:r>
      <w:r w:rsidR="00AD0D96">
        <w:rPr>
          <w:sz w:val="24"/>
          <w:szCs w:val="24"/>
        </w:rPr>
        <w:t xml:space="preserve"> </w:t>
      </w:r>
      <w:r w:rsidRPr="00334D8D">
        <w:rPr>
          <w:sz w:val="24"/>
          <w:szCs w:val="24"/>
        </w:rPr>
        <w:t xml:space="preserve"> </w:t>
      </w:r>
      <w:bookmarkStart w:id="4" w:name="НомерАукцион"/>
      <w:bookmarkEnd w:id="4"/>
      <w:r w:rsidR="00281091">
        <w:rPr>
          <w:sz w:val="24"/>
          <w:szCs w:val="24"/>
        </w:rPr>
        <w:t>АО0003404</w:t>
      </w:r>
    </w:p>
    <w:p w14:paraId="1F85ADBD" w14:textId="1A7CC7C1" w:rsidR="0020620D" w:rsidRPr="00224412" w:rsidRDefault="0020620D" w:rsidP="00F000F2">
      <w:pPr>
        <w:spacing w:line="240" w:lineRule="auto"/>
        <w:contextualSpacing/>
        <w:rPr>
          <w:sz w:val="24"/>
          <w:szCs w:val="24"/>
        </w:rPr>
      </w:pPr>
      <w:r w:rsidRPr="00334D8D">
        <w:rPr>
          <w:sz w:val="24"/>
          <w:szCs w:val="24"/>
        </w:rPr>
        <w:t xml:space="preserve">“Торги в форме </w:t>
      </w:r>
      <w:bookmarkStart w:id="5" w:name="ВидАукцион_РП"/>
      <w:bookmarkEnd w:id="5"/>
      <w:r w:rsidR="00281091">
        <w:rPr>
          <w:sz w:val="24"/>
          <w:szCs w:val="24"/>
        </w:rPr>
        <w:t>открытого аукциона</w:t>
      </w:r>
      <w:r w:rsidR="00AD0D96">
        <w:rPr>
          <w:sz w:val="24"/>
          <w:szCs w:val="24"/>
        </w:rPr>
        <w:t xml:space="preserve"> </w:t>
      </w:r>
      <w:r w:rsidR="00C31F76" w:rsidRPr="00334D8D">
        <w:rPr>
          <w:sz w:val="24"/>
          <w:szCs w:val="24"/>
        </w:rPr>
        <w:t xml:space="preserve">по продаже имущества </w:t>
      </w:r>
      <w:r w:rsidR="00A303F3">
        <w:rPr>
          <w:sz w:val="24"/>
          <w:szCs w:val="24"/>
        </w:rPr>
        <w:t xml:space="preserve">должника </w:t>
      </w:r>
      <w:bookmarkStart w:id="6" w:name="ПолнНаимДолжник"/>
      <w:bookmarkEnd w:id="6"/>
      <w:r w:rsidR="00281091">
        <w:rPr>
          <w:sz w:val="24"/>
          <w:szCs w:val="24"/>
        </w:rPr>
        <w:t>Варданян Ара Жирайрович</w:t>
      </w:r>
      <w:r w:rsidRPr="00334D8D">
        <w:rPr>
          <w:sz w:val="24"/>
          <w:szCs w:val="24"/>
        </w:rPr>
        <w:t>”</w:t>
      </w:r>
      <w:r w:rsidR="00224412" w:rsidRPr="00224412">
        <w:rPr>
          <w:sz w:val="24"/>
          <w:szCs w:val="24"/>
        </w:rPr>
        <w:t>.</w:t>
      </w:r>
    </w:p>
    <w:p w14:paraId="6666FD08" w14:textId="77777777" w:rsidR="00F02EA1" w:rsidRPr="00334D8D" w:rsidRDefault="00F02EA1" w:rsidP="00F000F2">
      <w:pPr>
        <w:spacing w:line="240" w:lineRule="auto"/>
        <w:contextualSpacing/>
        <w:rPr>
          <w:sz w:val="24"/>
          <w:szCs w:val="24"/>
        </w:rPr>
      </w:pPr>
    </w:p>
    <w:p w14:paraId="1805FFCA" w14:textId="27B824EB" w:rsidR="002B1D27" w:rsidRPr="00F000F2" w:rsidRDefault="002B1D27" w:rsidP="00F000F2">
      <w:pPr>
        <w:pStyle w:val="a3"/>
        <w:numPr>
          <w:ilvl w:val="0"/>
          <w:numId w:val="5"/>
        </w:numPr>
        <w:spacing w:line="240" w:lineRule="auto"/>
        <w:rPr>
          <w:sz w:val="24"/>
          <w:szCs w:val="24"/>
        </w:rPr>
      </w:pPr>
      <w:r w:rsidRPr="00F000F2">
        <w:rPr>
          <w:b/>
          <w:sz w:val="24"/>
          <w:szCs w:val="24"/>
        </w:rPr>
        <w:t xml:space="preserve">Информация о/об </w:t>
      </w:r>
      <w:bookmarkStart w:id="7" w:name="ВидАукцион_ПП"/>
      <w:bookmarkEnd w:id="7"/>
      <w:r w:rsidR="00281091">
        <w:rPr>
          <w:b/>
          <w:sz w:val="24"/>
          <w:szCs w:val="24"/>
        </w:rPr>
        <w:t>открытом аукционе</w:t>
      </w:r>
      <w:r w:rsidR="004878B7" w:rsidRPr="00F000F2">
        <w:rPr>
          <w:sz w:val="24"/>
          <w:szCs w:val="24"/>
        </w:rPr>
        <w:t xml:space="preserve"> </w:t>
      </w:r>
      <w:r w:rsidRPr="004B7B60">
        <w:rPr>
          <w:b/>
          <w:sz w:val="24"/>
          <w:szCs w:val="24"/>
        </w:rPr>
        <w:t>№</w:t>
      </w:r>
      <w:r w:rsidRPr="00F000F2">
        <w:rPr>
          <w:sz w:val="24"/>
          <w:szCs w:val="24"/>
        </w:rPr>
        <w:t xml:space="preserve"> </w:t>
      </w:r>
      <w:bookmarkStart w:id="8" w:name="НомерАукцион_1"/>
      <w:bookmarkEnd w:id="8"/>
      <w:r w:rsidR="00281091">
        <w:rPr>
          <w:sz w:val="24"/>
          <w:szCs w:val="24"/>
        </w:rPr>
        <w:t>АО0003404</w:t>
      </w:r>
      <w:r w:rsidR="00224412">
        <w:rPr>
          <w:sz w:val="24"/>
          <w:szCs w:val="24"/>
          <w:lang w:val="en-US"/>
        </w:rPr>
        <w:t>.</w:t>
      </w:r>
    </w:p>
    <w:tbl>
      <w:tblPr>
        <w:tblStyle w:val="a5"/>
        <w:tblW w:w="0" w:type="auto"/>
        <w:tblLook w:val="04A0" w:firstRow="1" w:lastRow="0" w:firstColumn="1" w:lastColumn="0" w:noHBand="0" w:noVBand="1"/>
      </w:tblPr>
      <w:tblGrid>
        <w:gridCol w:w="2839"/>
        <w:gridCol w:w="7843"/>
      </w:tblGrid>
      <w:tr w:rsidR="002B1D27" w:rsidRPr="00334D8D" w14:paraId="30A73B81" w14:textId="77777777" w:rsidTr="00E3311F">
        <w:tc>
          <w:tcPr>
            <w:tcW w:w="3510" w:type="dxa"/>
          </w:tcPr>
          <w:p w14:paraId="3932A0BB" w14:textId="77777777" w:rsidR="002B1D27" w:rsidRPr="00334D8D" w:rsidRDefault="002B1D27" w:rsidP="00F000F2">
            <w:pPr>
              <w:contextualSpacing/>
              <w:jc w:val="center"/>
              <w:rPr>
                <w:b/>
                <w:sz w:val="24"/>
                <w:szCs w:val="24"/>
              </w:rPr>
            </w:pPr>
            <w:r w:rsidRPr="00334D8D">
              <w:rPr>
                <w:b/>
                <w:sz w:val="24"/>
                <w:szCs w:val="24"/>
              </w:rPr>
              <w:t>Поля</w:t>
            </w:r>
          </w:p>
        </w:tc>
        <w:tc>
          <w:tcPr>
            <w:tcW w:w="12049" w:type="dxa"/>
          </w:tcPr>
          <w:p w14:paraId="664CF02F" w14:textId="77777777" w:rsidR="002B1D27" w:rsidRPr="00334D8D" w:rsidRDefault="002B1D27" w:rsidP="00F000F2">
            <w:pPr>
              <w:contextualSpacing/>
              <w:jc w:val="center"/>
              <w:rPr>
                <w:b/>
                <w:sz w:val="24"/>
                <w:szCs w:val="24"/>
              </w:rPr>
            </w:pPr>
            <w:r w:rsidRPr="00334D8D">
              <w:rPr>
                <w:b/>
                <w:sz w:val="24"/>
                <w:szCs w:val="24"/>
              </w:rPr>
              <w:t>Вставка</w:t>
            </w:r>
          </w:p>
        </w:tc>
      </w:tr>
      <w:tr w:rsidR="002B1D27" w:rsidRPr="00334D8D" w14:paraId="292ACC99" w14:textId="77777777" w:rsidTr="00E3311F">
        <w:tc>
          <w:tcPr>
            <w:tcW w:w="3510" w:type="dxa"/>
          </w:tcPr>
          <w:p w14:paraId="1AA28414" w14:textId="77777777" w:rsidR="002B1D27" w:rsidRPr="00334D8D" w:rsidRDefault="002B1D27" w:rsidP="00F000F2">
            <w:pPr>
              <w:contextualSpacing/>
              <w:rPr>
                <w:sz w:val="24"/>
                <w:szCs w:val="24"/>
              </w:rPr>
            </w:pPr>
            <w:r w:rsidRPr="00334D8D">
              <w:rPr>
                <w:sz w:val="24"/>
                <w:szCs w:val="24"/>
              </w:rPr>
              <w:t>Форма представления предложений о цене</w:t>
            </w:r>
          </w:p>
        </w:tc>
        <w:tc>
          <w:tcPr>
            <w:tcW w:w="12049" w:type="dxa"/>
          </w:tcPr>
          <w:p w14:paraId="67B1C04A" w14:textId="2B6D9610" w:rsidR="002B1D27" w:rsidRPr="00334D8D" w:rsidRDefault="00281091" w:rsidP="00F000F2">
            <w:pPr>
              <w:contextualSpacing/>
              <w:rPr>
                <w:sz w:val="24"/>
                <w:szCs w:val="24"/>
              </w:rPr>
            </w:pPr>
            <w:bookmarkStart w:id="9" w:name="ФормаПредставление"/>
            <w:bookmarkEnd w:id="9"/>
            <w:r>
              <w:rPr>
                <w:sz w:val="24"/>
                <w:szCs w:val="24"/>
              </w:rPr>
              <w:t>Открытая</w:t>
            </w:r>
          </w:p>
        </w:tc>
      </w:tr>
      <w:tr w:rsidR="002B1D27" w:rsidRPr="00334D8D" w14:paraId="1D72C2A5" w14:textId="77777777" w:rsidTr="00E3311F">
        <w:tc>
          <w:tcPr>
            <w:tcW w:w="3510" w:type="dxa"/>
          </w:tcPr>
          <w:p w14:paraId="69F7CAC4" w14:textId="77777777" w:rsidR="002B1D27" w:rsidRPr="00334D8D" w:rsidRDefault="002B1D27" w:rsidP="00F000F2">
            <w:pPr>
              <w:contextualSpacing/>
              <w:rPr>
                <w:sz w:val="24"/>
                <w:szCs w:val="24"/>
              </w:rPr>
            </w:pPr>
            <w:r w:rsidRPr="00334D8D">
              <w:rPr>
                <w:sz w:val="24"/>
                <w:szCs w:val="24"/>
              </w:rPr>
              <w:t>Наименование</w:t>
            </w:r>
          </w:p>
        </w:tc>
        <w:tc>
          <w:tcPr>
            <w:tcW w:w="12049" w:type="dxa"/>
          </w:tcPr>
          <w:p w14:paraId="622AC274" w14:textId="4007E678" w:rsidR="002B1D27" w:rsidRPr="00224412" w:rsidRDefault="002B1D27" w:rsidP="00F000F2">
            <w:pPr>
              <w:contextualSpacing/>
              <w:rPr>
                <w:sz w:val="24"/>
                <w:szCs w:val="24"/>
              </w:rPr>
            </w:pPr>
            <w:r w:rsidRPr="00334D8D">
              <w:rPr>
                <w:sz w:val="24"/>
                <w:szCs w:val="24"/>
              </w:rPr>
              <w:t xml:space="preserve">Торги в форме </w:t>
            </w:r>
            <w:bookmarkStart w:id="10" w:name="ВидАукцион_РП_1"/>
            <w:bookmarkEnd w:id="10"/>
            <w:r w:rsidR="00281091">
              <w:rPr>
                <w:sz w:val="24"/>
                <w:szCs w:val="24"/>
              </w:rPr>
              <w:t>открытого аукциона</w:t>
            </w:r>
            <w:r w:rsidR="004878B7">
              <w:rPr>
                <w:sz w:val="24"/>
                <w:szCs w:val="24"/>
              </w:rPr>
              <w:t xml:space="preserve"> </w:t>
            </w:r>
            <w:r w:rsidRPr="00334D8D">
              <w:rPr>
                <w:sz w:val="24"/>
                <w:szCs w:val="24"/>
              </w:rPr>
              <w:t>по продаже имущества</w:t>
            </w:r>
            <w:r w:rsidR="004878B7">
              <w:rPr>
                <w:sz w:val="24"/>
                <w:szCs w:val="24"/>
              </w:rPr>
              <w:t xml:space="preserve">  </w:t>
            </w:r>
            <w:bookmarkStart w:id="11" w:name="СокрНаимДолжник"/>
            <w:bookmarkEnd w:id="11"/>
            <w:r w:rsidR="00281091">
              <w:rPr>
                <w:sz w:val="24"/>
                <w:szCs w:val="24"/>
              </w:rPr>
              <w:t>Варданян Ара Жирайрович</w:t>
            </w:r>
            <w:r w:rsidR="00224412" w:rsidRPr="00224412">
              <w:rPr>
                <w:sz w:val="24"/>
                <w:szCs w:val="24"/>
              </w:rPr>
              <w:t>.</w:t>
            </w:r>
          </w:p>
        </w:tc>
      </w:tr>
      <w:tr w:rsidR="002B1D27" w:rsidRPr="00334D8D" w14:paraId="76D8D3C4" w14:textId="77777777" w:rsidTr="00E3311F">
        <w:tc>
          <w:tcPr>
            <w:tcW w:w="3510" w:type="dxa"/>
          </w:tcPr>
          <w:p w14:paraId="56A1FA00" w14:textId="77777777" w:rsidR="002B1D27" w:rsidRPr="00334D8D" w:rsidRDefault="002B1D27" w:rsidP="00F000F2">
            <w:pPr>
              <w:contextualSpacing/>
              <w:rPr>
                <w:sz w:val="24"/>
                <w:szCs w:val="24"/>
              </w:rPr>
            </w:pPr>
            <w:r w:rsidRPr="00334D8D">
              <w:rPr>
                <w:sz w:val="24"/>
                <w:szCs w:val="24"/>
              </w:rPr>
              <w:t>Дополнительные сведения</w:t>
            </w:r>
          </w:p>
        </w:tc>
        <w:tc>
          <w:tcPr>
            <w:tcW w:w="12049" w:type="dxa"/>
          </w:tcPr>
          <w:p w14:paraId="1F00A579" w14:textId="455D680D" w:rsidR="002B1D27" w:rsidRPr="00224412" w:rsidRDefault="00281091" w:rsidP="00F000F2">
            <w:pPr>
              <w:contextualSpacing/>
              <w:rPr>
                <w:sz w:val="24"/>
                <w:szCs w:val="24"/>
                <w:lang w:val="en-US"/>
              </w:rPr>
            </w:pPr>
            <w:bookmarkStart w:id="12" w:name="ДопСведение"/>
            <w:bookmarkEnd w:id="12"/>
            <w:r>
              <w:rPr>
                <w:sz w:val="24"/>
                <w:szCs w:val="24"/>
                <w:lang w:val="en-US"/>
              </w:rPr>
              <w:t>транспортное средство: Kia Optima, Идентификационный номер (VIN номер): XWEGN412BF0004248, Год выпуска: 2015 гос.номер У432АУ550</w:t>
            </w:r>
            <w:r w:rsidR="00224412">
              <w:rPr>
                <w:sz w:val="24"/>
                <w:szCs w:val="24"/>
                <w:lang w:val="en-US"/>
              </w:rPr>
              <w:t>.</w:t>
            </w:r>
          </w:p>
        </w:tc>
      </w:tr>
      <w:tr w:rsidR="002B1D27" w:rsidRPr="00334D8D" w14:paraId="0FFC97F0" w14:textId="77777777" w:rsidTr="00E3311F">
        <w:tc>
          <w:tcPr>
            <w:tcW w:w="3510" w:type="dxa"/>
          </w:tcPr>
          <w:p w14:paraId="77410AF9" w14:textId="77777777" w:rsidR="002B1D27" w:rsidRPr="00334D8D" w:rsidRDefault="002B1D27" w:rsidP="00F000F2">
            <w:pPr>
              <w:contextualSpacing/>
              <w:rPr>
                <w:sz w:val="24"/>
                <w:szCs w:val="24"/>
              </w:rPr>
            </w:pPr>
            <w:r w:rsidRPr="00334D8D">
              <w:rPr>
                <w:sz w:val="24"/>
                <w:szCs w:val="24"/>
              </w:rPr>
              <w:t>Определение победителя торгов</w:t>
            </w:r>
          </w:p>
        </w:tc>
        <w:tc>
          <w:tcPr>
            <w:tcW w:w="12049" w:type="dxa"/>
          </w:tcPr>
          <w:p w14:paraId="154EED91" w14:textId="2622A766" w:rsidR="002B1D27" w:rsidRPr="00224412" w:rsidRDefault="002B1D27" w:rsidP="00F000F2">
            <w:pPr>
              <w:contextualSpacing/>
              <w:rPr>
                <w:sz w:val="24"/>
                <w:szCs w:val="24"/>
              </w:rPr>
            </w:pPr>
            <w:r w:rsidRPr="00334D8D">
              <w:rPr>
                <w:sz w:val="24"/>
                <w:szCs w:val="24"/>
              </w:rPr>
              <w:t>Победителем электронных торгов по продаже имущества должника посредством</w:t>
            </w:r>
            <w:r w:rsidR="004878B7">
              <w:rPr>
                <w:sz w:val="24"/>
                <w:szCs w:val="24"/>
              </w:rPr>
              <w:t xml:space="preserve"> </w:t>
            </w:r>
            <w:r w:rsidRPr="00334D8D">
              <w:rPr>
                <w:sz w:val="24"/>
                <w:szCs w:val="24"/>
              </w:rPr>
              <w:t xml:space="preserve"> </w:t>
            </w:r>
            <w:bookmarkStart w:id="13" w:name="ВидАукцион_РП_2"/>
            <w:bookmarkEnd w:id="13"/>
            <w:r w:rsidR="00281091">
              <w:rPr>
                <w:sz w:val="24"/>
                <w:szCs w:val="24"/>
              </w:rPr>
              <w:t>открытого аукциона</w:t>
            </w:r>
            <w:r w:rsidR="004878B7">
              <w:rPr>
                <w:sz w:val="24"/>
                <w:szCs w:val="24"/>
              </w:rPr>
              <w:t xml:space="preserve"> </w:t>
            </w:r>
            <w:r w:rsidR="00DA0BD2" w:rsidRPr="00334D8D">
              <w:rPr>
                <w:sz w:val="24"/>
                <w:szCs w:val="24"/>
              </w:rPr>
              <w:t xml:space="preserve">признается участник открытых торгов, который </w:t>
            </w:r>
            <w:bookmarkStart w:id="14" w:name="ФормаОпределение"/>
            <w:bookmarkEnd w:id="14"/>
            <w:r w:rsidR="00281091">
              <w:rPr>
                <w:sz w:val="24"/>
                <w:szCs w:val="24"/>
              </w:rPr>
              <w:t>предложил наибольшую цену за выставленное организатором торгов имущество должника</w:t>
            </w:r>
            <w:r w:rsidR="00224412" w:rsidRPr="00224412">
              <w:rPr>
                <w:sz w:val="24"/>
                <w:szCs w:val="24"/>
              </w:rPr>
              <w:t>.</w:t>
            </w:r>
          </w:p>
        </w:tc>
      </w:tr>
      <w:tr w:rsidR="002B1D27" w:rsidRPr="00334D8D" w14:paraId="0B9D84C9" w14:textId="77777777" w:rsidTr="00E3311F">
        <w:tc>
          <w:tcPr>
            <w:tcW w:w="3510" w:type="dxa"/>
          </w:tcPr>
          <w:p w14:paraId="685D97DE" w14:textId="77777777" w:rsidR="002B1D27" w:rsidRPr="00334D8D" w:rsidRDefault="002B1D27" w:rsidP="00F000F2">
            <w:pPr>
              <w:contextualSpacing/>
              <w:rPr>
                <w:sz w:val="24"/>
                <w:szCs w:val="24"/>
              </w:rPr>
            </w:pPr>
            <w:r w:rsidRPr="00334D8D">
              <w:rPr>
                <w:sz w:val="24"/>
                <w:szCs w:val="24"/>
              </w:rPr>
              <w:t>Порядок представления заявок на участие в торгах</w:t>
            </w:r>
          </w:p>
        </w:tc>
        <w:tc>
          <w:tcPr>
            <w:tcW w:w="12049" w:type="dxa"/>
          </w:tcPr>
          <w:p w14:paraId="69981D00" w14:textId="77777777" w:rsidR="002B1D27" w:rsidRPr="00334D8D" w:rsidRDefault="002B1D27" w:rsidP="00F000F2">
            <w:pPr>
              <w:contextualSpacing/>
              <w:rPr>
                <w:b/>
                <w:sz w:val="24"/>
                <w:szCs w:val="24"/>
              </w:rPr>
            </w:pPr>
            <w:r w:rsidRPr="00334D8D">
              <w:rPr>
                <w:sz w:val="24"/>
                <w:szCs w:val="24"/>
              </w:rPr>
              <w:t>[</w:t>
            </w:r>
            <w:r w:rsidR="002A4ADA" w:rsidRPr="00334D8D">
              <w:rPr>
                <w:sz w:val="24"/>
                <w:szCs w:val="24"/>
              </w:rPr>
              <w:t>Подача заявок</w:t>
            </w:r>
            <w:r w:rsidRPr="00334D8D">
              <w:rPr>
                <w:sz w:val="24"/>
                <w:szCs w:val="24"/>
              </w:rPr>
              <w:t xml:space="preserve"> </w:t>
            </w:r>
            <w:r w:rsidR="002A4ADA" w:rsidRPr="00334D8D">
              <w:rPr>
                <w:sz w:val="24"/>
                <w:szCs w:val="24"/>
              </w:rPr>
              <w:t xml:space="preserve">на </w:t>
            </w:r>
            <w:r w:rsidRPr="00334D8D">
              <w:rPr>
                <w:sz w:val="24"/>
                <w:szCs w:val="24"/>
              </w:rPr>
              <w:t>участие в торг</w:t>
            </w:r>
            <w:r w:rsidR="002A4ADA" w:rsidRPr="00334D8D">
              <w:rPr>
                <w:sz w:val="24"/>
                <w:szCs w:val="24"/>
              </w:rPr>
              <w:t>ах производится в электронной форме</w:t>
            </w:r>
            <w:r w:rsidRPr="00334D8D">
              <w:rPr>
                <w:sz w:val="24"/>
                <w:szCs w:val="24"/>
              </w:rPr>
              <w:t xml:space="preserve"> на сайте в сети Интернет по адресу: </w:t>
            </w:r>
            <w:hyperlink r:id="rId6" w:history="1">
              <w:r w:rsidRPr="00334D8D">
                <w:rPr>
                  <w:rStyle w:val="a4"/>
                  <w:color w:val="auto"/>
                  <w:sz w:val="24"/>
                  <w:szCs w:val="24"/>
                  <w:lang w:val="en-US"/>
                </w:rPr>
                <w:t>http</w:t>
              </w:r>
              <w:r w:rsidRPr="00334D8D">
                <w:rPr>
                  <w:rStyle w:val="a4"/>
                  <w:color w:val="auto"/>
                  <w:sz w:val="24"/>
                  <w:szCs w:val="24"/>
                </w:rPr>
                <w:t>://</w:t>
              </w:r>
              <w:r w:rsidRPr="00334D8D">
                <w:rPr>
                  <w:rStyle w:val="a4"/>
                  <w:color w:val="auto"/>
                  <w:sz w:val="24"/>
                  <w:szCs w:val="24"/>
                  <w:lang w:val="en-US"/>
                </w:rPr>
                <w:t>eurtp</w:t>
              </w:r>
              <w:r w:rsidRPr="00334D8D">
                <w:rPr>
                  <w:rStyle w:val="a4"/>
                  <w:color w:val="auto"/>
                  <w:sz w:val="24"/>
                  <w:szCs w:val="24"/>
                </w:rPr>
                <w:t>.</w:t>
              </w:r>
              <w:r w:rsidRPr="00334D8D">
                <w:rPr>
                  <w:rStyle w:val="a4"/>
                  <w:color w:val="auto"/>
                  <w:sz w:val="24"/>
                  <w:szCs w:val="24"/>
                  <w:lang w:val="en-US"/>
                </w:rPr>
                <w:t>ru</w:t>
              </w:r>
              <w:r w:rsidRPr="00334D8D">
                <w:rPr>
                  <w:rStyle w:val="a4"/>
                  <w:color w:val="auto"/>
                  <w:sz w:val="24"/>
                  <w:szCs w:val="24"/>
                </w:rPr>
                <w:t>/</w:t>
              </w:r>
            </w:hyperlink>
            <w:r w:rsidRPr="00334D8D">
              <w:rPr>
                <w:sz w:val="24"/>
                <w:szCs w:val="24"/>
              </w:rPr>
              <w:t>]</w:t>
            </w:r>
          </w:p>
        </w:tc>
      </w:tr>
      <w:tr w:rsidR="002B1D27" w:rsidRPr="00334D8D" w14:paraId="66B70DA7" w14:textId="77777777" w:rsidTr="00E3311F">
        <w:trPr>
          <w:trHeight w:val="690"/>
        </w:trPr>
        <w:tc>
          <w:tcPr>
            <w:tcW w:w="3510" w:type="dxa"/>
          </w:tcPr>
          <w:p w14:paraId="34FBC932" w14:textId="77777777" w:rsidR="002B1D27" w:rsidRPr="00334D8D" w:rsidRDefault="002B1D27" w:rsidP="00F000F2">
            <w:pPr>
              <w:contextualSpacing/>
              <w:rPr>
                <w:sz w:val="24"/>
                <w:szCs w:val="24"/>
              </w:rPr>
            </w:pPr>
            <w:r w:rsidRPr="00334D8D">
              <w:rPr>
                <w:sz w:val="24"/>
                <w:szCs w:val="24"/>
              </w:rPr>
              <w:t>Дата начала приема заявок на участие</w:t>
            </w:r>
          </w:p>
        </w:tc>
        <w:tc>
          <w:tcPr>
            <w:tcW w:w="12049" w:type="dxa"/>
          </w:tcPr>
          <w:p w14:paraId="3A624327" w14:textId="1E315893" w:rsidR="002B1D27" w:rsidRPr="00224412" w:rsidRDefault="00281091" w:rsidP="00F000F2">
            <w:pPr>
              <w:contextualSpacing/>
              <w:rPr>
                <w:rFonts w:cstheme="minorHAnsi"/>
                <w:sz w:val="24"/>
                <w:szCs w:val="24"/>
                <w:lang w:val="en-US"/>
              </w:rPr>
            </w:pPr>
            <w:bookmarkStart w:id="15" w:name="ДатаНачПриемЗаявки_ддммгг"/>
            <w:bookmarkEnd w:id="15"/>
            <w:r>
              <w:rPr>
                <w:rFonts w:cstheme="minorHAnsi"/>
                <w:sz w:val="24"/>
                <w:szCs w:val="24"/>
              </w:rPr>
              <w:t>23.09.2026</w:t>
            </w:r>
            <w:r w:rsidR="004878B7">
              <w:rPr>
                <w:rFonts w:cstheme="minorHAnsi"/>
                <w:sz w:val="24"/>
                <w:szCs w:val="24"/>
              </w:rPr>
              <w:t xml:space="preserve"> </w:t>
            </w:r>
            <w:r w:rsidR="002B1D27" w:rsidRPr="00A303F3">
              <w:rPr>
                <w:rFonts w:cstheme="minorHAnsi"/>
                <w:sz w:val="24"/>
                <w:szCs w:val="24"/>
              </w:rPr>
              <w:t xml:space="preserve">года в </w:t>
            </w:r>
            <w:bookmarkStart w:id="16" w:name="ВремяНачПриемЗаявки_ччмм"/>
            <w:bookmarkEnd w:id="16"/>
            <w:r>
              <w:rPr>
                <w:rFonts w:cstheme="minorHAnsi"/>
                <w:sz w:val="24"/>
                <w:szCs w:val="24"/>
              </w:rPr>
              <w:t>11:00</w:t>
            </w:r>
          </w:p>
        </w:tc>
      </w:tr>
      <w:tr w:rsidR="002B1D27" w:rsidRPr="00334D8D" w14:paraId="27EB6536" w14:textId="77777777" w:rsidTr="00E3311F">
        <w:trPr>
          <w:trHeight w:val="135"/>
        </w:trPr>
        <w:tc>
          <w:tcPr>
            <w:tcW w:w="3510" w:type="dxa"/>
          </w:tcPr>
          <w:p w14:paraId="17939B62" w14:textId="77777777" w:rsidR="002B1D27" w:rsidRPr="00334D8D" w:rsidRDefault="002B1D27" w:rsidP="00F000F2">
            <w:pPr>
              <w:contextualSpacing/>
              <w:rPr>
                <w:sz w:val="24"/>
                <w:szCs w:val="24"/>
              </w:rPr>
            </w:pPr>
            <w:r w:rsidRPr="00334D8D">
              <w:rPr>
                <w:sz w:val="24"/>
                <w:szCs w:val="24"/>
              </w:rPr>
              <w:t>Дата окончания приема заявок на участие</w:t>
            </w:r>
          </w:p>
        </w:tc>
        <w:tc>
          <w:tcPr>
            <w:tcW w:w="12049" w:type="dxa"/>
          </w:tcPr>
          <w:p w14:paraId="14BCBEAB" w14:textId="661FBDE4" w:rsidR="002B1D27" w:rsidRPr="00224412" w:rsidRDefault="00281091" w:rsidP="00F000F2">
            <w:pPr>
              <w:contextualSpacing/>
              <w:rPr>
                <w:sz w:val="24"/>
                <w:szCs w:val="24"/>
                <w:lang w:val="en-US"/>
              </w:rPr>
            </w:pPr>
            <w:bookmarkStart w:id="17" w:name="ДатаКонПриемЗаявки_ддммгг"/>
            <w:bookmarkEnd w:id="17"/>
            <w:r>
              <w:rPr>
                <w:sz w:val="24"/>
                <w:szCs w:val="24"/>
              </w:rPr>
              <w:t>28.10.2026</w:t>
            </w:r>
            <w:r w:rsidR="004878B7">
              <w:rPr>
                <w:sz w:val="24"/>
                <w:szCs w:val="24"/>
              </w:rPr>
              <w:t xml:space="preserve"> года в </w:t>
            </w:r>
            <w:bookmarkStart w:id="18" w:name="ВремяКонПриемЗаявки_ччмм"/>
            <w:bookmarkEnd w:id="18"/>
            <w:r>
              <w:rPr>
                <w:sz w:val="24"/>
                <w:szCs w:val="24"/>
              </w:rPr>
              <w:t>11:00</w:t>
            </w:r>
          </w:p>
        </w:tc>
      </w:tr>
      <w:tr w:rsidR="002B1D27" w:rsidRPr="00334D8D" w14:paraId="00151305" w14:textId="77777777" w:rsidTr="00E3311F">
        <w:trPr>
          <w:trHeight w:val="150"/>
        </w:trPr>
        <w:tc>
          <w:tcPr>
            <w:tcW w:w="3510" w:type="dxa"/>
          </w:tcPr>
          <w:p w14:paraId="0C96A036" w14:textId="77777777" w:rsidR="002B1D27" w:rsidRPr="00334D8D" w:rsidRDefault="002B1D27" w:rsidP="00F000F2">
            <w:pPr>
              <w:contextualSpacing/>
              <w:rPr>
                <w:sz w:val="24"/>
                <w:szCs w:val="24"/>
              </w:rPr>
            </w:pPr>
            <w:r w:rsidRPr="00334D8D">
              <w:rPr>
                <w:rFonts w:cstheme="minorHAnsi"/>
                <w:sz w:val="24"/>
                <w:szCs w:val="24"/>
              </w:rPr>
              <w:t>Дата публикации сообщения о проведении открытых торгов в официальном издании</w:t>
            </w:r>
          </w:p>
        </w:tc>
        <w:tc>
          <w:tcPr>
            <w:tcW w:w="12049" w:type="dxa"/>
          </w:tcPr>
          <w:p w14:paraId="098CF80F" w14:textId="6AC4C066" w:rsidR="002B1D27" w:rsidRPr="00224412" w:rsidRDefault="00281091" w:rsidP="00F000F2">
            <w:pPr>
              <w:contextualSpacing/>
              <w:rPr>
                <w:sz w:val="24"/>
                <w:szCs w:val="24"/>
                <w:lang w:val="en-US"/>
              </w:rPr>
            </w:pPr>
            <w:bookmarkStart w:id="19" w:name="ДатаПубСМИ_ддммгг"/>
            <w:bookmarkEnd w:id="19"/>
            <w:r>
              <w:rPr>
                <w:sz w:val="24"/>
                <w:szCs w:val="24"/>
              </w:rPr>
              <w:t>21.09.2026</w:t>
            </w:r>
            <w:r w:rsidR="004878B7">
              <w:rPr>
                <w:sz w:val="24"/>
                <w:szCs w:val="24"/>
              </w:rPr>
              <w:t xml:space="preserve"> года в </w:t>
            </w:r>
            <w:bookmarkStart w:id="20" w:name="ВремяПубСМИ_ччмм"/>
            <w:bookmarkEnd w:id="20"/>
            <w:r>
              <w:rPr>
                <w:sz w:val="24"/>
                <w:szCs w:val="24"/>
              </w:rPr>
              <w:t>0:00</w:t>
            </w:r>
          </w:p>
        </w:tc>
      </w:tr>
      <w:tr w:rsidR="002B1D27" w:rsidRPr="00334D8D" w14:paraId="48A87DC4" w14:textId="77777777" w:rsidTr="00E3311F">
        <w:trPr>
          <w:trHeight w:val="119"/>
        </w:trPr>
        <w:tc>
          <w:tcPr>
            <w:tcW w:w="3510" w:type="dxa"/>
          </w:tcPr>
          <w:p w14:paraId="438769CD" w14:textId="77777777" w:rsidR="002B1D27" w:rsidRPr="00334D8D" w:rsidRDefault="002B1D27" w:rsidP="00F000F2">
            <w:pPr>
              <w:contextualSpacing/>
              <w:rPr>
                <w:sz w:val="24"/>
                <w:szCs w:val="24"/>
              </w:rPr>
            </w:pPr>
            <w:r w:rsidRPr="00334D8D">
              <w:rPr>
                <w:rFonts w:cstheme="minorHAnsi"/>
                <w:sz w:val="24"/>
                <w:szCs w:val="24"/>
              </w:rPr>
              <w:t>Дата публикации в печатном органе по месту нахождения должника</w:t>
            </w:r>
            <w:r w:rsidRPr="00334D8D">
              <w:rPr>
                <w:rStyle w:val="apple-converted-space"/>
                <w:rFonts w:cstheme="minorHAnsi"/>
                <w:sz w:val="24"/>
                <w:szCs w:val="24"/>
              </w:rPr>
              <w:t> </w:t>
            </w:r>
          </w:p>
        </w:tc>
        <w:tc>
          <w:tcPr>
            <w:tcW w:w="12049" w:type="dxa"/>
          </w:tcPr>
          <w:p w14:paraId="3CF2C626" w14:textId="1915EA77" w:rsidR="002B1D27" w:rsidRPr="00224412" w:rsidRDefault="00281091" w:rsidP="00F000F2">
            <w:pPr>
              <w:contextualSpacing/>
              <w:rPr>
                <w:sz w:val="24"/>
                <w:szCs w:val="24"/>
                <w:lang w:val="en-US"/>
              </w:rPr>
            </w:pPr>
            <w:bookmarkStart w:id="21" w:name="ДатаПубОрган_ддммгг"/>
            <w:bookmarkEnd w:id="21"/>
            <w:r>
              <w:rPr>
                <w:sz w:val="24"/>
                <w:szCs w:val="24"/>
              </w:rPr>
              <w:t>21.09.2026</w:t>
            </w:r>
            <w:r w:rsidR="004878B7">
              <w:rPr>
                <w:sz w:val="24"/>
                <w:szCs w:val="24"/>
              </w:rPr>
              <w:t xml:space="preserve"> года в </w:t>
            </w:r>
            <w:bookmarkStart w:id="22" w:name="ВремяПубОрган_ччмм"/>
            <w:bookmarkEnd w:id="22"/>
            <w:r>
              <w:rPr>
                <w:sz w:val="24"/>
                <w:szCs w:val="24"/>
              </w:rPr>
              <w:t>0:00</w:t>
            </w:r>
          </w:p>
        </w:tc>
      </w:tr>
      <w:tr w:rsidR="002B1D27" w:rsidRPr="00334D8D" w14:paraId="14E4BEFB" w14:textId="77777777" w:rsidTr="00E3311F">
        <w:trPr>
          <w:trHeight w:val="135"/>
        </w:trPr>
        <w:tc>
          <w:tcPr>
            <w:tcW w:w="3510" w:type="dxa"/>
          </w:tcPr>
          <w:p w14:paraId="02ED9981" w14:textId="77777777" w:rsidR="002B1D27" w:rsidRPr="00334D8D" w:rsidRDefault="002B1D27" w:rsidP="00F000F2">
            <w:pPr>
              <w:contextualSpacing/>
              <w:rPr>
                <w:sz w:val="24"/>
                <w:szCs w:val="24"/>
              </w:rPr>
            </w:pPr>
            <w:r w:rsidRPr="00334D8D">
              <w:rPr>
                <w:rFonts w:cstheme="minorHAnsi"/>
                <w:sz w:val="24"/>
                <w:szCs w:val="24"/>
              </w:rPr>
              <w:t>Дата размещения сообщения в Едином федеральном реестре сведений о банкротстве</w:t>
            </w:r>
          </w:p>
        </w:tc>
        <w:tc>
          <w:tcPr>
            <w:tcW w:w="12049" w:type="dxa"/>
          </w:tcPr>
          <w:p w14:paraId="7026A069" w14:textId="78D08FCC" w:rsidR="002B1D27" w:rsidRPr="00334D8D" w:rsidRDefault="00281091" w:rsidP="00F000F2">
            <w:pPr>
              <w:contextualSpacing/>
              <w:rPr>
                <w:sz w:val="24"/>
                <w:szCs w:val="24"/>
              </w:rPr>
            </w:pPr>
            <w:bookmarkStart w:id="23" w:name="ДатаПубРеестр_ддммгг"/>
            <w:bookmarkEnd w:id="23"/>
            <w:r>
              <w:rPr>
                <w:sz w:val="24"/>
                <w:szCs w:val="24"/>
              </w:rPr>
              <w:t>21.09.2026</w:t>
            </w:r>
            <w:r w:rsidR="004878B7">
              <w:rPr>
                <w:sz w:val="24"/>
                <w:szCs w:val="24"/>
              </w:rPr>
              <w:t xml:space="preserve"> года в </w:t>
            </w:r>
            <w:bookmarkStart w:id="24" w:name="ВремяПубРеестр_ччмм"/>
            <w:bookmarkEnd w:id="24"/>
            <w:r>
              <w:rPr>
                <w:sz w:val="24"/>
                <w:szCs w:val="24"/>
              </w:rPr>
              <w:t>0:00</w:t>
            </w:r>
          </w:p>
        </w:tc>
      </w:tr>
    </w:tbl>
    <w:p w14:paraId="267F5DB4" w14:textId="77777777" w:rsidR="00E3311F" w:rsidRDefault="00E3311F" w:rsidP="00F000F2">
      <w:pPr>
        <w:ind w:firstLine="708"/>
        <w:contextualSpacing/>
        <w:rPr>
          <w:sz w:val="24"/>
          <w:szCs w:val="24"/>
          <w:lang w:val="en-US"/>
        </w:rPr>
      </w:pPr>
    </w:p>
    <w:p w14:paraId="7F3A96E8" w14:textId="77777777" w:rsidR="008D4253" w:rsidRPr="00F000F2" w:rsidRDefault="008D4253" w:rsidP="00F000F2">
      <w:pPr>
        <w:pStyle w:val="a3"/>
        <w:numPr>
          <w:ilvl w:val="0"/>
          <w:numId w:val="5"/>
        </w:numPr>
        <w:spacing w:line="240" w:lineRule="auto"/>
        <w:rPr>
          <w:b/>
          <w:sz w:val="24"/>
          <w:szCs w:val="24"/>
        </w:rPr>
      </w:pPr>
      <w:r w:rsidRPr="00F000F2">
        <w:rPr>
          <w:b/>
          <w:sz w:val="24"/>
          <w:szCs w:val="24"/>
        </w:rPr>
        <w:t>Организатор торгов</w:t>
      </w:r>
    </w:p>
    <w:tbl>
      <w:tblPr>
        <w:tblW w:w="0" w:type="auto"/>
        <w:tblLayout w:type="fixed"/>
        <w:tblLook w:val="0000" w:firstRow="0" w:lastRow="0" w:firstColumn="0" w:lastColumn="0" w:noHBand="0" w:noVBand="0"/>
      </w:tblPr>
      <w:tblGrid>
        <w:gridCol w:w="5341"/>
        <w:gridCol w:w="5341"/>
      </w:tblGrid>
      <w:tr w:rsidR="00281091" w14:paraId="65441767" w14:textId="77777777">
        <w:tblPrEx>
          <w:tblCellMar>
            <w:top w:w="0" w:type="dxa"/>
            <w:bottom w:w="0" w:type="dxa"/>
          </w:tblCellMar>
        </w:tblPrEx>
        <w:tc>
          <w:tcPr>
            <w:tcW w:w="5341" w:type="dxa"/>
          </w:tcPr>
          <w:p w14:paraId="72CD4849" w14:textId="0A11984B" w:rsidR="00281091" w:rsidRDefault="00281091" w:rsidP="00281091">
            <w:pPr>
              <w:spacing w:after="120" w:line="240" w:lineRule="auto"/>
              <w:contextualSpacing/>
              <w:rPr>
                <w:sz w:val="24"/>
                <w:szCs w:val="24"/>
              </w:rPr>
            </w:pPr>
            <w:bookmarkStart w:id="25" w:name="ОрганизаторТорги"/>
            <w:bookmarkEnd w:id="25"/>
            <w:r>
              <w:rPr>
                <w:sz w:val="24"/>
                <w:szCs w:val="24"/>
              </w:rPr>
              <w:t>ФИО</w:t>
            </w:r>
          </w:p>
        </w:tc>
        <w:tc>
          <w:tcPr>
            <w:tcW w:w="5341" w:type="dxa"/>
          </w:tcPr>
          <w:p w14:paraId="485AFA60" w14:textId="4EB6A50A" w:rsidR="00281091" w:rsidRDefault="00281091" w:rsidP="00281091">
            <w:pPr>
              <w:spacing w:after="120" w:line="240" w:lineRule="auto"/>
              <w:contextualSpacing/>
              <w:rPr>
                <w:sz w:val="24"/>
                <w:szCs w:val="24"/>
              </w:rPr>
            </w:pPr>
            <w:r>
              <w:rPr>
                <w:sz w:val="24"/>
                <w:szCs w:val="24"/>
              </w:rPr>
              <w:t>Попова Наталья Александровна</w:t>
            </w:r>
          </w:p>
        </w:tc>
      </w:tr>
      <w:tr w:rsidR="00281091" w14:paraId="2F69D4B3" w14:textId="77777777">
        <w:tblPrEx>
          <w:tblCellMar>
            <w:top w:w="0" w:type="dxa"/>
            <w:bottom w:w="0" w:type="dxa"/>
          </w:tblCellMar>
        </w:tblPrEx>
        <w:tc>
          <w:tcPr>
            <w:tcW w:w="5341" w:type="dxa"/>
          </w:tcPr>
          <w:p w14:paraId="0042C528" w14:textId="600C30BD" w:rsidR="00281091" w:rsidRDefault="00281091" w:rsidP="00281091">
            <w:pPr>
              <w:spacing w:after="120" w:line="240" w:lineRule="auto"/>
              <w:contextualSpacing/>
              <w:rPr>
                <w:sz w:val="24"/>
                <w:szCs w:val="24"/>
              </w:rPr>
            </w:pPr>
            <w:r>
              <w:rPr>
                <w:sz w:val="24"/>
                <w:szCs w:val="24"/>
              </w:rPr>
              <w:t>ИНН</w:t>
            </w:r>
          </w:p>
        </w:tc>
        <w:tc>
          <w:tcPr>
            <w:tcW w:w="5341" w:type="dxa"/>
          </w:tcPr>
          <w:p w14:paraId="1C9230E0" w14:textId="4FE65D6E" w:rsidR="00281091" w:rsidRDefault="00281091" w:rsidP="00281091">
            <w:pPr>
              <w:spacing w:after="120" w:line="240" w:lineRule="auto"/>
              <w:contextualSpacing/>
              <w:rPr>
                <w:sz w:val="24"/>
                <w:szCs w:val="24"/>
              </w:rPr>
            </w:pPr>
            <w:r>
              <w:rPr>
                <w:sz w:val="24"/>
                <w:szCs w:val="24"/>
              </w:rPr>
              <w:t>504718473822</w:t>
            </w:r>
          </w:p>
        </w:tc>
      </w:tr>
    </w:tbl>
    <w:p w14:paraId="05BC3E4B" w14:textId="77777777" w:rsidR="008D4253" w:rsidRDefault="008D4253" w:rsidP="00F000F2">
      <w:pPr>
        <w:spacing w:line="240" w:lineRule="auto"/>
        <w:ind w:firstLine="708"/>
        <w:contextualSpacing/>
        <w:rPr>
          <w:sz w:val="24"/>
          <w:szCs w:val="24"/>
        </w:rPr>
      </w:pPr>
    </w:p>
    <w:p w14:paraId="21AE680A" w14:textId="77777777" w:rsidR="008D4253" w:rsidRPr="00F000F2" w:rsidRDefault="008D4253" w:rsidP="00F000F2">
      <w:pPr>
        <w:pStyle w:val="a3"/>
        <w:numPr>
          <w:ilvl w:val="0"/>
          <w:numId w:val="5"/>
        </w:numPr>
        <w:spacing w:line="240" w:lineRule="auto"/>
        <w:rPr>
          <w:b/>
          <w:sz w:val="24"/>
          <w:szCs w:val="24"/>
        </w:rPr>
      </w:pPr>
      <w:r w:rsidRPr="00F000F2">
        <w:rPr>
          <w:b/>
          <w:sz w:val="24"/>
          <w:szCs w:val="24"/>
        </w:rPr>
        <w:t>Арбитражный управляющий</w:t>
      </w:r>
    </w:p>
    <w:tbl>
      <w:tblPr>
        <w:tblW w:w="0" w:type="auto"/>
        <w:tblLayout w:type="fixed"/>
        <w:tblLook w:val="0000" w:firstRow="0" w:lastRow="0" w:firstColumn="0" w:lastColumn="0" w:noHBand="0" w:noVBand="0"/>
      </w:tblPr>
      <w:tblGrid>
        <w:gridCol w:w="5341"/>
        <w:gridCol w:w="5341"/>
      </w:tblGrid>
      <w:tr w:rsidR="00281091" w14:paraId="5890C239" w14:textId="77777777">
        <w:tblPrEx>
          <w:tblCellMar>
            <w:top w:w="0" w:type="dxa"/>
            <w:bottom w:w="0" w:type="dxa"/>
          </w:tblCellMar>
        </w:tblPrEx>
        <w:tc>
          <w:tcPr>
            <w:tcW w:w="5341" w:type="dxa"/>
          </w:tcPr>
          <w:p w14:paraId="20017B44" w14:textId="3EB0D7A0" w:rsidR="00281091" w:rsidRDefault="00281091" w:rsidP="00281091">
            <w:pPr>
              <w:spacing w:after="120" w:line="240" w:lineRule="auto"/>
              <w:contextualSpacing/>
              <w:rPr>
                <w:sz w:val="24"/>
                <w:szCs w:val="24"/>
              </w:rPr>
            </w:pPr>
            <w:bookmarkStart w:id="26" w:name="Арбитр"/>
            <w:bookmarkEnd w:id="26"/>
            <w:r>
              <w:rPr>
                <w:sz w:val="24"/>
                <w:szCs w:val="24"/>
              </w:rPr>
              <w:t>ФИО</w:t>
            </w:r>
          </w:p>
        </w:tc>
        <w:tc>
          <w:tcPr>
            <w:tcW w:w="5341" w:type="dxa"/>
          </w:tcPr>
          <w:p w14:paraId="73E2A2E9" w14:textId="6D6F4AFE" w:rsidR="00281091" w:rsidRDefault="00281091" w:rsidP="00281091">
            <w:pPr>
              <w:spacing w:after="120" w:line="240" w:lineRule="auto"/>
              <w:contextualSpacing/>
              <w:rPr>
                <w:sz w:val="24"/>
                <w:szCs w:val="24"/>
              </w:rPr>
            </w:pPr>
            <w:r>
              <w:rPr>
                <w:sz w:val="24"/>
                <w:szCs w:val="24"/>
              </w:rPr>
              <w:t>Попова Наталья Александровна</w:t>
            </w:r>
          </w:p>
        </w:tc>
      </w:tr>
      <w:tr w:rsidR="00281091" w14:paraId="2236A4BE" w14:textId="77777777">
        <w:tblPrEx>
          <w:tblCellMar>
            <w:top w:w="0" w:type="dxa"/>
            <w:bottom w:w="0" w:type="dxa"/>
          </w:tblCellMar>
        </w:tblPrEx>
        <w:tc>
          <w:tcPr>
            <w:tcW w:w="5341" w:type="dxa"/>
          </w:tcPr>
          <w:p w14:paraId="4477EF08" w14:textId="214CF39D" w:rsidR="00281091" w:rsidRDefault="00281091" w:rsidP="00281091">
            <w:pPr>
              <w:spacing w:after="120" w:line="240" w:lineRule="auto"/>
              <w:contextualSpacing/>
              <w:rPr>
                <w:sz w:val="24"/>
                <w:szCs w:val="24"/>
              </w:rPr>
            </w:pPr>
            <w:r>
              <w:rPr>
                <w:sz w:val="24"/>
                <w:szCs w:val="24"/>
              </w:rPr>
              <w:t>ИНН</w:t>
            </w:r>
          </w:p>
        </w:tc>
        <w:tc>
          <w:tcPr>
            <w:tcW w:w="5341" w:type="dxa"/>
          </w:tcPr>
          <w:p w14:paraId="4819D614" w14:textId="619CF03A" w:rsidR="00281091" w:rsidRDefault="00281091" w:rsidP="00281091">
            <w:pPr>
              <w:spacing w:after="120" w:line="240" w:lineRule="auto"/>
              <w:contextualSpacing/>
              <w:rPr>
                <w:sz w:val="24"/>
                <w:szCs w:val="24"/>
              </w:rPr>
            </w:pPr>
            <w:r>
              <w:rPr>
                <w:sz w:val="24"/>
                <w:szCs w:val="24"/>
              </w:rPr>
              <w:t>504718473822</w:t>
            </w:r>
          </w:p>
        </w:tc>
      </w:tr>
      <w:tr w:rsidR="00281091" w14:paraId="4ECD4C08" w14:textId="77777777">
        <w:tblPrEx>
          <w:tblCellMar>
            <w:top w:w="0" w:type="dxa"/>
            <w:bottom w:w="0" w:type="dxa"/>
          </w:tblCellMar>
        </w:tblPrEx>
        <w:tc>
          <w:tcPr>
            <w:tcW w:w="5341" w:type="dxa"/>
          </w:tcPr>
          <w:p w14:paraId="255AE0F2" w14:textId="202A8363" w:rsidR="00281091" w:rsidRDefault="00281091" w:rsidP="00281091">
            <w:pPr>
              <w:spacing w:after="120" w:line="240" w:lineRule="auto"/>
              <w:contextualSpacing/>
              <w:rPr>
                <w:sz w:val="24"/>
                <w:szCs w:val="24"/>
              </w:rPr>
            </w:pPr>
            <w:r>
              <w:rPr>
                <w:sz w:val="24"/>
                <w:szCs w:val="24"/>
              </w:rPr>
              <w:t>Наименование СРО</w:t>
            </w:r>
          </w:p>
        </w:tc>
        <w:tc>
          <w:tcPr>
            <w:tcW w:w="5341" w:type="dxa"/>
          </w:tcPr>
          <w:p w14:paraId="2A74682D" w14:textId="5CB8C7F2" w:rsidR="00281091" w:rsidRDefault="00281091" w:rsidP="00281091">
            <w:pPr>
              <w:spacing w:after="120" w:line="240" w:lineRule="auto"/>
              <w:contextualSpacing/>
              <w:rPr>
                <w:sz w:val="24"/>
                <w:szCs w:val="24"/>
              </w:rPr>
            </w:pPr>
            <w:r>
              <w:rPr>
                <w:sz w:val="24"/>
                <w:szCs w:val="24"/>
              </w:rPr>
              <w:t xml:space="preserve">Крымский союз профессиональных арбитражных управляющих "ЭКСПЕРТ" </w:t>
            </w:r>
          </w:p>
        </w:tc>
      </w:tr>
      <w:tr w:rsidR="00281091" w14:paraId="63B555FE" w14:textId="77777777">
        <w:tblPrEx>
          <w:tblCellMar>
            <w:top w:w="0" w:type="dxa"/>
            <w:bottom w:w="0" w:type="dxa"/>
          </w:tblCellMar>
        </w:tblPrEx>
        <w:tc>
          <w:tcPr>
            <w:tcW w:w="5341" w:type="dxa"/>
          </w:tcPr>
          <w:p w14:paraId="34EAA5E6" w14:textId="19FF2D08" w:rsidR="00281091" w:rsidRDefault="00281091" w:rsidP="00281091">
            <w:pPr>
              <w:spacing w:after="120" w:line="240" w:lineRule="auto"/>
              <w:contextualSpacing/>
              <w:rPr>
                <w:sz w:val="24"/>
                <w:szCs w:val="24"/>
              </w:rPr>
            </w:pPr>
            <w:r>
              <w:rPr>
                <w:sz w:val="24"/>
                <w:szCs w:val="24"/>
              </w:rPr>
              <w:t>Регистрационный номер ФРС</w:t>
            </w:r>
          </w:p>
        </w:tc>
        <w:tc>
          <w:tcPr>
            <w:tcW w:w="5341" w:type="dxa"/>
          </w:tcPr>
          <w:p w14:paraId="28EB3DFA" w14:textId="37DB77D1" w:rsidR="00281091" w:rsidRDefault="00281091" w:rsidP="00281091">
            <w:pPr>
              <w:spacing w:after="120" w:line="240" w:lineRule="auto"/>
              <w:contextualSpacing/>
              <w:rPr>
                <w:sz w:val="24"/>
                <w:szCs w:val="24"/>
              </w:rPr>
            </w:pPr>
            <w:r>
              <w:rPr>
                <w:sz w:val="24"/>
                <w:szCs w:val="24"/>
              </w:rPr>
              <w:t>11/037546</w:t>
            </w:r>
          </w:p>
        </w:tc>
      </w:tr>
    </w:tbl>
    <w:p w14:paraId="3ADA023A" w14:textId="77777777" w:rsidR="00E3311F" w:rsidRDefault="00E3311F" w:rsidP="00F000F2">
      <w:pPr>
        <w:spacing w:line="240" w:lineRule="auto"/>
        <w:ind w:firstLine="708"/>
        <w:contextualSpacing/>
        <w:rPr>
          <w:sz w:val="24"/>
          <w:szCs w:val="24"/>
        </w:rPr>
      </w:pPr>
    </w:p>
    <w:p w14:paraId="5894468E" w14:textId="77777777" w:rsidR="008D4253" w:rsidRPr="00F000F2" w:rsidRDefault="008D4253" w:rsidP="00F000F2">
      <w:pPr>
        <w:pStyle w:val="a3"/>
        <w:numPr>
          <w:ilvl w:val="0"/>
          <w:numId w:val="5"/>
        </w:numPr>
        <w:spacing w:line="240" w:lineRule="auto"/>
        <w:rPr>
          <w:b/>
          <w:sz w:val="24"/>
          <w:szCs w:val="24"/>
        </w:rPr>
      </w:pPr>
      <w:r w:rsidRPr="00F000F2">
        <w:rPr>
          <w:b/>
          <w:sz w:val="24"/>
          <w:szCs w:val="24"/>
        </w:rPr>
        <w:t>Сведения о судебном деле</w:t>
      </w:r>
    </w:p>
    <w:tbl>
      <w:tblPr>
        <w:tblW w:w="0" w:type="auto"/>
        <w:tblLayout w:type="fixed"/>
        <w:tblLook w:val="0000" w:firstRow="0" w:lastRow="0" w:firstColumn="0" w:lastColumn="0" w:noHBand="0" w:noVBand="0"/>
      </w:tblPr>
      <w:tblGrid>
        <w:gridCol w:w="5341"/>
        <w:gridCol w:w="5341"/>
      </w:tblGrid>
      <w:tr w:rsidR="00281091" w14:paraId="1D6F07A9" w14:textId="77777777">
        <w:tblPrEx>
          <w:tblCellMar>
            <w:top w:w="0" w:type="dxa"/>
            <w:bottom w:w="0" w:type="dxa"/>
          </w:tblCellMar>
        </w:tblPrEx>
        <w:tc>
          <w:tcPr>
            <w:tcW w:w="5341" w:type="dxa"/>
          </w:tcPr>
          <w:p w14:paraId="514B0846" w14:textId="7EF93869" w:rsidR="00281091" w:rsidRDefault="00281091" w:rsidP="00281091">
            <w:pPr>
              <w:spacing w:after="120" w:line="240" w:lineRule="auto"/>
              <w:contextualSpacing/>
              <w:rPr>
                <w:sz w:val="24"/>
                <w:szCs w:val="24"/>
              </w:rPr>
            </w:pPr>
            <w:bookmarkStart w:id="27" w:name="Суд"/>
            <w:bookmarkEnd w:id="27"/>
            <w:r>
              <w:rPr>
                <w:sz w:val="24"/>
                <w:szCs w:val="24"/>
              </w:rPr>
              <w:t>Наименование арбитражного суда</w:t>
            </w:r>
          </w:p>
        </w:tc>
        <w:tc>
          <w:tcPr>
            <w:tcW w:w="5341" w:type="dxa"/>
          </w:tcPr>
          <w:p w14:paraId="4689542C" w14:textId="5B11DA7E" w:rsidR="00281091" w:rsidRDefault="00281091" w:rsidP="00281091">
            <w:pPr>
              <w:spacing w:after="120" w:line="240" w:lineRule="auto"/>
              <w:contextualSpacing/>
              <w:rPr>
                <w:sz w:val="24"/>
                <w:szCs w:val="24"/>
              </w:rPr>
            </w:pPr>
            <w:r>
              <w:rPr>
                <w:sz w:val="24"/>
                <w:szCs w:val="24"/>
              </w:rPr>
              <w:t>Арбитражный суд Московской области</w:t>
            </w:r>
          </w:p>
        </w:tc>
      </w:tr>
      <w:tr w:rsidR="00281091" w14:paraId="2B4070FB" w14:textId="77777777">
        <w:tblPrEx>
          <w:tblCellMar>
            <w:top w:w="0" w:type="dxa"/>
            <w:bottom w:w="0" w:type="dxa"/>
          </w:tblCellMar>
        </w:tblPrEx>
        <w:tc>
          <w:tcPr>
            <w:tcW w:w="5341" w:type="dxa"/>
          </w:tcPr>
          <w:p w14:paraId="4785928B" w14:textId="39F60A28" w:rsidR="00281091" w:rsidRDefault="00281091" w:rsidP="00281091">
            <w:pPr>
              <w:spacing w:after="120" w:line="240" w:lineRule="auto"/>
              <w:contextualSpacing/>
              <w:rPr>
                <w:sz w:val="24"/>
                <w:szCs w:val="24"/>
              </w:rPr>
            </w:pPr>
            <w:r>
              <w:rPr>
                <w:sz w:val="24"/>
                <w:szCs w:val="24"/>
              </w:rPr>
              <w:t>Номер дела о банкротстве</w:t>
            </w:r>
          </w:p>
        </w:tc>
        <w:tc>
          <w:tcPr>
            <w:tcW w:w="5341" w:type="dxa"/>
          </w:tcPr>
          <w:p w14:paraId="6A53C884" w14:textId="56F7F7A7" w:rsidR="00281091" w:rsidRDefault="00281091" w:rsidP="00281091">
            <w:pPr>
              <w:spacing w:after="120" w:line="240" w:lineRule="auto"/>
              <w:contextualSpacing/>
              <w:rPr>
                <w:sz w:val="24"/>
                <w:szCs w:val="24"/>
              </w:rPr>
            </w:pPr>
            <w:r>
              <w:rPr>
                <w:sz w:val="24"/>
                <w:szCs w:val="24"/>
              </w:rPr>
              <w:t>А41-38657/25</w:t>
            </w:r>
          </w:p>
        </w:tc>
      </w:tr>
      <w:tr w:rsidR="00281091" w14:paraId="7B4E1E9C" w14:textId="77777777">
        <w:tblPrEx>
          <w:tblCellMar>
            <w:top w:w="0" w:type="dxa"/>
            <w:bottom w:w="0" w:type="dxa"/>
          </w:tblCellMar>
        </w:tblPrEx>
        <w:tc>
          <w:tcPr>
            <w:tcW w:w="5341" w:type="dxa"/>
          </w:tcPr>
          <w:p w14:paraId="623B1EC7" w14:textId="2EF07DAB" w:rsidR="00281091" w:rsidRDefault="00281091" w:rsidP="00281091">
            <w:pPr>
              <w:spacing w:after="120" w:line="240" w:lineRule="auto"/>
              <w:contextualSpacing/>
              <w:rPr>
                <w:sz w:val="24"/>
                <w:szCs w:val="24"/>
              </w:rPr>
            </w:pPr>
            <w:r>
              <w:rPr>
                <w:sz w:val="24"/>
                <w:szCs w:val="24"/>
              </w:rPr>
              <w:t>Основание для проведения торгов</w:t>
            </w:r>
          </w:p>
        </w:tc>
        <w:tc>
          <w:tcPr>
            <w:tcW w:w="5341" w:type="dxa"/>
          </w:tcPr>
          <w:p w14:paraId="1118B115" w14:textId="01E4A062" w:rsidR="00281091" w:rsidRDefault="00281091" w:rsidP="00281091">
            <w:pPr>
              <w:spacing w:after="120" w:line="240" w:lineRule="auto"/>
              <w:contextualSpacing/>
              <w:rPr>
                <w:sz w:val="24"/>
                <w:szCs w:val="24"/>
              </w:rPr>
            </w:pPr>
            <w:r>
              <w:rPr>
                <w:sz w:val="24"/>
                <w:szCs w:val="24"/>
              </w:rPr>
              <w:t>Положение о порядке, условиях и сроках реализации имущества</w:t>
            </w:r>
          </w:p>
        </w:tc>
      </w:tr>
    </w:tbl>
    <w:p w14:paraId="4B63AD79" w14:textId="77777777" w:rsidR="00E3311F" w:rsidRDefault="00E3311F" w:rsidP="00F000F2">
      <w:pPr>
        <w:spacing w:line="240" w:lineRule="auto"/>
        <w:ind w:firstLine="708"/>
        <w:contextualSpacing/>
        <w:rPr>
          <w:sz w:val="24"/>
          <w:szCs w:val="24"/>
        </w:rPr>
      </w:pPr>
    </w:p>
    <w:p w14:paraId="4A02C669" w14:textId="77777777" w:rsidR="008D4253" w:rsidRPr="00F000F2" w:rsidRDefault="008D4253" w:rsidP="00F000F2">
      <w:pPr>
        <w:pStyle w:val="a3"/>
        <w:numPr>
          <w:ilvl w:val="0"/>
          <w:numId w:val="5"/>
        </w:numPr>
        <w:spacing w:line="240" w:lineRule="auto"/>
        <w:rPr>
          <w:b/>
          <w:sz w:val="24"/>
          <w:szCs w:val="24"/>
        </w:rPr>
      </w:pPr>
      <w:r w:rsidRPr="00F000F2">
        <w:rPr>
          <w:b/>
          <w:sz w:val="24"/>
          <w:szCs w:val="24"/>
        </w:rPr>
        <w:t>Информация о должнике</w:t>
      </w:r>
    </w:p>
    <w:tbl>
      <w:tblPr>
        <w:tblW w:w="0" w:type="auto"/>
        <w:tblLayout w:type="fixed"/>
        <w:tblLook w:val="0000" w:firstRow="0" w:lastRow="0" w:firstColumn="0" w:lastColumn="0" w:noHBand="0" w:noVBand="0"/>
      </w:tblPr>
      <w:tblGrid>
        <w:gridCol w:w="5341"/>
        <w:gridCol w:w="5341"/>
      </w:tblGrid>
      <w:tr w:rsidR="00281091" w14:paraId="54F75DB5" w14:textId="77777777">
        <w:tblPrEx>
          <w:tblCellMar>
            <w:top w:w="0" w:type="dxa"/>
            <w:bottom w:w="0" w:type="dxa"/>
          </w:tblCellMar>
        </w:tblPrEx>
        <w:tc>
          <w:tcPr>
            <w:tcW w:w="5341" w:type="dxa"/>
          </w:tcPr>
          <w:p w14:paraId="13A84953" w14:textId="4D5CF76B" w:rsidR="00281091" w:rsidRDefault="00281091" w:rsidP="00281091">
            <w:pPr>
              <w:spacing w:after="120" w:line="240" w:lineRule="auto"/>
              <w:contextualSpacing/>
              <w:rPr>
                <w:sz w:val="24"/>
                <w:szCs w:val="24"/>
              </w:rPr>
            </w:pPr>
            <w:bookmarkStart w:id="28" w:name="Должник"/>
            <w:bookmarkEnd w:id="28"/>
            <w:r>
              <w:rPr>
                <w:sz w:val="24"/>
                <w:szCs w:val="24"/>
              </w:rPr>
              <w:t>Тип должника</w:t>
            </w:r>
          </w:p>
        </w:tc>
        <w:tc>
          <w:tcPr>
            <w:tcW w:w="5341" w:type="dxa"/>
          </w:tcPr>
          <w:p w14:paraId="3A11B91D" w14:textId="6D393938" w:rsidR="00281091" w:rsidRDefault="00281091" w:rsidP="00281091">
            <w:pPr>
              <w:spacing w:after="120" w:line="240" w:lineRule="auto"/>
              <w:contextualSpacing/>
              <w:rPr>
                <w:sz w:val="24"/>
                <w:szCs w:val="24"/>
              </w:rPr>
            </w:pPr>
            <w:r>
              <w:rPr>
                <w:sz w:val="24"/>
                <w:szCs w:val="24"/>
              </w:rPr>
              <w:t>Физическое лицо</w:t>
            </w:r>
          </w:p>
        </w:tc>
      </w:tr>
      <w:tr w:rsidR="00281091" w14:paraId="5270D651" w14:textId="77777777">
        <w:tblPrEx>
          <w:tblCellMar>
            <w:top w:w="0" w:type="dxa"/>
            <w:bottom w:w="0" w:type="dxa"/>
          </w:tblCellMar>
        </w:tblPrEx>
        <w:tc>
          <w:tcPr>
            <w:tcW w:w="5341" w:type="dxa"/>
          </w:tcPr>
          <w:p w14:paraId="30D2D03B" w14:textId="028CAA4D" w:rsidR="00281091" w:rsidRDefault="00281091" w:rsidP="00281091">
            <w:pPr>
              <w:spacing w:after="120" w:line="240" w:lineRule="auto"/>
              <w:contextualSpacing/>
              <w:rPr>
                <w:sz w:val="24"/>
                <w:szCs w:val="24"/>
              </w:rPr>
            </w:pPr>
            <w:r>
              <w:rPr>
                <w:sz w:val="24"/>
                <w:szCs w:val="24"/>
              </w:rPr>
              <w:t>ФИО</w:t>
            </w:r>
          </w:p>
        </w:tc>
        <w:tc>
          <w:tcPr>
            <w:tcW w:w="5341" w:type="dxa"/>
          </w:tcPr>
          <w:p w14:paraId="228B3B5B" w14:textId="47551892" w:rsidR="00281091" w:rsidRDefault="00281091" w:rsidP="00281091">
            <w:pPr>
              <w:spacing w:after="120" w:line="240" w:lineRule="auto"/>
              <w:contextualSpacing/>
              <w:rPr>
                <w:sz w:val="24"/>
                <w:szCs w:val="24"/>
              </w:rPr>
            </w:pPr>
            <w:r>
              <w:rPr>
                <w:sz w:val="24"/>
                <w:szCs w:val="24"/>
              </w:rPr>
              <w:t>Варданян Ара Жирайрович</w:t>
            </w:r>
          </w:p>
        </w:tc>
      </w:tr>
      <w:tr w:rsidR="00281091" w14:paraId="2B654CB2" w14:textId="77777777">
        <w:tblPrEx>
          <w:tblCellMar>
            <w:top w:w="0" w:type="dxa"/>
            <w:bottom w:w="0" w:type="dxa"/>
          </w:tblCellMar>
        </w:tblPrEx>
        <w:tc>
          <w:tcPr>
            <w:tcW w:w="5341" w:type="dxa"/>
          </w:tcPr>
          <w:p w14:paraId="4DDACD79" w14:textId="696E0B0F" w:rsidR="00281091" w:rsidRDefault="00281091" w:rsidP="00281091">
            <w:pPr>
              <w:spacing w:after="120" w:line="240" w:lineRule="auto"/>
              <w:contextualSpacing/>
              <w:rPr>
                <w:sz w:val="24"/>
                <w:szCs w:val="24"/>
              </w:rPr>
            </w:pPr>
            <w:r>
              <w:rPr>
                <w:sz w:val="24"/>
                <w:szCs w:val="24"/>
              </w:rPr>
              <w:t>ИНН</w:t>
            </w:r>
          </w:p>
        </w:tc>
        <w:tc>
          <w:tcPr>
            <w:tcW w:w="5341" w:type="dxa"/>
          </w:tcPr>
          <w:p w14:paraId="5E0971F3" w14:textId="269C835D" w:rsidR="00281091" w:rsidRDefault="00281091" w:rsidP="00281091">
            <w:pPr>
              <w:spacing w:after="120" w:line="240" w:lineRule="auto"/>
              <w:contextualSpacing/>
              <w:rPr>
                <w:sz w:val="24"/>
                <w:szCs w:val="24"/>
              </w:rPr>
            </w:pPr>
            <w:r>
              <w:rPr>
                <w:sz w:val="24"/>
                <w:szCs w:val="24"/>
              </w:rPr>
              <w:t>402001480178</w:t>
            </w:r>
          </w:p>
        </w:tc>
      </w:tr>
      <w:tr w:rsidR="00281091" w14:paraId="57AAC539" w14:textId="77777777">
        <w:tblPrEx>
          <w:tblCellMar>
            <w:top w:w="0" w:type="dxa"/>
            <w:bottom w:w="0" w:type="dxa"/>
          </w:tblCellMar>
        </w:tblPrEx>
        <w:tc>
          <w:tcPr>
            <w:tcW w:w="5341" w:type="dxa"/>
          </w:tcPr>
          <w:p w14:paraId="683C2533" w14:textId="3DAB3C68" w:rsidR="00281091" w:rsidRDefault="00281091" w:rsidP="00281091">
            <w:pPr>
              <w:spacing w:after="120" w:line="240" w:lineRule="auto"/>
              <w:contextualSpacing/>
              <w:rPr>
                <w:sz w:val="24"/>
                <w:szCs w:val="24"/>
              </w:rPr>
            </w:pPr>
            <w:r>
              <w:rPr>
                <w:sz w:val="24"/>
                <w:szCs w:val="24"/>
              </w:rPr>
              <w:t>Порядок и срок заключения договора купли-продажи</w:t>
            </w:r>
          </w:p>
        </w:tc>
        <w:tc>
          <w:tcPr>
            <w:tcW w:w="5341" w:type="dxa"/>
          </w:tcPr>
          <w:p w14:paraId="666BFBE1" w14:textId="62032E9A" w:rsidR="00281091" w:rsidRDefault="00281091" w:rsidP="00281091">
            <w:pPr>
              <w:spacing w:after="120" w:line="240" w:lineRule="auto"/>
              <w:contextualSpacing/>
              <w:rPr>
                <w:sz w:val="24"/>
                <w:szCs w:val="24"/>
              </w:rPr>
            </w:pPr>
            <w:r>
              <w:rPr>
                <w:sz w:val="24"/>
                <w:szCs w:val="24"/>
              </w:rPr>
              <w:t>В случае определения победителя торгов финансовый управляющий принимает меры к заключению с ним договора купли-продажи имущества в порядке и сроки, которые установлены гражданским законодательством, законодательством о банкротстве, иными нормативными актами. В течение пяти дней с даты утверждения протокола о результатах проведения торгов финансовый управляющий направляет победителю торгов предложение заключить договор купли-продажи имущества с приложением проекта данного договора в соответствии с представленным победителем торгов предложением о цене имущества. Договор купли-продажи имущества должен быть заключен в течение пяти дней с даты получения победителем торгов предложения о заключении данного договора.</w:t>
            </w:r>
          </w:p>
        </w:tc>
      </w:tr>
    </w:tbl>
    <w:p w14:paraId="6782809C" w14:textId="77777777" w:rsidR="00E3311F" w:rsidRDefault="00E3311F" w:rsidP="00F000F2">
      <w:pPr>
        <w:spacing w:line="240" w:lineRule="auto"/>
        <w:ind w:firstLine="708"/>
        <w:contextualSpacing/>
        <w:rPr>
          <w:sz w:val="24"/>
          <w:szCs w:val="24"/>
        </w:rPr>
      </w:pPr>
    </w:p>
    <w:p w14:paraId="148CD20B" w14:textId="77777777" w:rsidR="008D4253" w:rsidRPr="00F000F2" w:rsidRDefault="008D4253" w:rsidP="00F000F2">
      <w:pPr>
        <w:pStyle w:val="a3"/>
        <w:numPr>
          <w:ilvl w:val="0"/>
          <w:numId w:val="5"/>
        </w:numPr>
        <w:spacing w:line="240" w:lineRule="auto"/>
        <w:rPr>
          <w:b/>
          <w:sz w:val="24"/>
          <w:szCs w:val="24"/>
        </w:rPr>
      </w:pPr>
      <w:r w:rsidRPr="00F000F2">
        <w:rPr>
          <w:b/>
          <w:sz w:val="24"/>
          <w:szCs w:val="24"/>
        </w:rPr>
        <w:lastRenderedPageBreak/>
        <w:t>Контактное лицо</w:t>
      </w:r>
    </w:p>
    <w:tbl>
      <w:tblPr>
        <w:tblW w:w="0" w:type="auto"/>
        <w:tblLayout w:type="fixed"/>
        <w:tblLook w:val="0000" w:firstRow="0" w:lastRow="0" w:firstColumn="0" w:lastColumn="0" w:noHBand="0" w:noVBand="0"/>
      </w:tblPr>
      <w:tblGrid>
        <w:gridCol w:w="5341"/>
        <w:gridCol w:w="5341"/>
      </w:tblGrid>
      <w:tr w:rsidR="00281091" w14:paraId="566E3752" w14:textId="77777777">
        <w:tblPrEx>
          <w:tblCellMar>
            <w:top w:w="0" w:type="dxa"/>
            <w:bottom w:w="0" w:type="dxa"/>
          </w:tblCellMar>
        </w:tblPrEx>
        <w:tc>
          <w:tcPr>
            <w:tcW w:w="5341" w:type="dxa"/>
          </w:tcPr>
          <w:p w14:paraId="4F2B3233" w14:textId="0343378D" w:rsidR="00281091" w:rsidRDefault="00281091" w:rsidP="00281091">
            <w:pPr>
              <w:spacing w:after="120" w:line="240" w:lineRule="auto"/>
              <w:contextualSpacing/>
              <w:rPr>
                <w:sz w:val="24"/>
                <w:szCs w:val="24"/>
              </w:rPr>
            </w:pPr>
            <w:bookmarkStart w:id="29" w:name="КонтактноеЛицо"/>
            <w:bookmarkEnd w:id="29"/>
            <w:r>
              <w:rPr>
                <w:sz w:val="24"/>
                <w:szCs w:val="24"/>
              </w:rPr>
              <w:t>ФИО</w:t>
            </w:r>
          </w:p>
        </w:tc>
        <w:tc>
          <w:tcPr>
            <w:tcW w:w="5341" w:type="dxa"/>
          </w:tcPr>
          <w:p w14:paraId="4731A405" w14:textId="582B7DE5" w:rsidR="00281091" w:rsidRDefault="00281091" w:rsidP="00281091">
            <w:pPr>
              <w:spacing w:after="120" w:line="240" w:lineRule="auto"/>
              <w:contextualSpacing/>
              <w:rPr>
                <w:sz w:val="24"/>
                <w:szCs w:val="24"/>
              </w:rPr>
            </w:pPr>
            <w:r>
              <w:rPr>
                <w:sz w:val="24"/>
                <w:szCs w:val="24"/>
              </w:rPr>
              <w:t>Попова Наталья Александровнам</w:t>
            </w:r>
          </w:p>
        </w:tc>
      </w:tr>
      <w:tr w:rsidR="00281091" w14:paraId="44EBCA0A" w14:textId="77777777">
        <w:tblPrEx>
          <w:tblCellMar>
            <w:top w:w="0" w:type="dxa"/>
            <w:bottom w:w="0" w:type="dxa"/>
          </w:tblCellMar>
        </w:tblPrEx>
        <w:tc>
          <w:tcPr>
            <w:tcW w:w="5341" w:type="dxa"/>
          </w:tcPr>
          <w:p w14:paraId="5D4D2705" w14:textId="44B6BE3D" w:rsidR="00281091" w:rsidRDefault="00281091" w:rsidP="00281091">
            <w:pPr>
              <w:spacing w:after="120" w:line="240" w:lineRule="auto"/>
              <w:contextualSpacing/>
              <w:rPr>
                <w:sz w:val="24"/>
                <w:szCs w:val="24"/>
              </w:rPr>
            </w:pPr>
            <w:r>
              <w:rPr>
                <w:sz w:val="24"/>
                <w:szCs w:val="24"/>
              </w:rPr>
              <w:t>Контактный телефон</w:t>
            </w:r>
          </w:p>
        </w:tc>
        <w:tc>
          <w:tcPr>
            <w:tcW w:w="5341" w:type="dxa"/>
          </w:tcPr>
          <w:p w14:paraId="73DEC9AC" w14:textId="17899B27" w:rsidR="00281091" w:rsidRDefault="00281091" w:rsidP="00281091">
            <w:pPr>
              <w:spacing w:after="120" w:line="240" w:lineRule="auto"/>
              <w:contextualSpacing/>
              <w:rPr>
                <w:sz w:val="24"/>
                <w:szCs w:val="24"/>
              </w:rPr>
            </w:pPr>
            <w:r>
              <w:rPr>
                <w:sz w:val="24"/>
                <w:szCs w:val="24"/>
              </w:rPr>
              <w:t>+79689442323</w:t>
            </w:r>
          </w:p>
        </w:tc>
      </w:tr>
      <w:tr w:rsidR="00281091" w14:paraId="2DB13B78" w14:textId="77777777">
        <w:tblPrEx>
          <w:tblCellMar>
            <w:top w:w="0" w:type="dxa"/>
            <w:bottom w:w="0" w:type="dxa"/>
          </w:tblCellMar>
        </w:tblPrEx>
        <w:tc>
          <w:tcPr>
            <w:tcW w:w="5341" w:type="dxa"/>
          </w:tcPr>
          <w:p w14:paraId="24B2B388" w14:textId="31AD15D6" w:rsidR="00281091" w:rsidRDefault="00281091" w:rsidP="00281091">
            <w:pPr>
              <w:spacing w:after="120" w:line="240" w:lineRule="auto"/>
              <w:contextualSpacing/>
              <w:rPr>
                <w:sz w:val="24"/>
                <w:szCs w:val="24"/>
              </w:rPr>
            </w:pPr>
            <w:r>
              <w:rPr>
                <w:sz w:val="24"/>
                <w:szCs w:val="24"/>
              </w:rPr>
              <w:t>Адрес электронной почты</w:t>
            </w:r>
          </w:p>
        </w:tc>
        <w:tc>
          <w:tcPr>
            <w:tcW w:w="5341" w:type="dxa"/>
          </w:tcPr>
          <w:p w14:paraId="769E3056" w14:textId="1511DC4C" w:rsidR="00281091" w:rsidRDefault="00281091" w:rsidP="00281091">
            <w:pPr>
              <w:spacing w:after="120" w:line="240" w:lineRule="auto"/>
              <w:contextualSpacing/>
              <w:rPr>
                <w:sz w:val="24"/>
                <w:szCs w:val="24"/>
              </w:rPr>
            </w:pPr>
            <w:r>
              <w:rPr>
                <w:sz w:val="24"/>
                <w:szCs w:val="24"/>
              </w:rPr>
              <w:t>bkrt911@gmail.com</w:t>
            </w:r>
          </w:p>
        </w:tc>
      </w:tr>
    </w:tbl>
    <w:p w14:paraId="79629CA6" w14:textId="77777777" w:rsidR="00E3311F" w:rsidRDefault="00E3311F" w:rsidP="00F000F2">
      <w:pPr>
        <w:spacing w:line="240" w:lineRule="auto"/>
        <w:ind w:firstLine="708"/>
        <w:contextualSpacing/>
        <w:rPr>
          <w:sz w:val="24"/>
          <w:szCs w:val="24"/>
        </w:rPr>
      </w:pPr>
    </w:p>
    <w:p w14:paraId="57209665" w14:textId="77777777" w:rsidR="009232CC" w:rsidRPr="009232CC" w:rsidRDefault="008D4253" w:rsidP="009232CC">
      <w:pPr>
        <w:pStyle w:val="a3"/>
        <w:numPr>
          <w:ilvl w:val="0"/>
          <w:numId w:val="5"/>
        </w:numPr>
        <w:spacing w:line="240" w:lineRule="auto"/>
        <w:rPr>
          <w:b/>
          <w:sz w:val="24"/>
          <w:szCs w:val="24"/>
        </w:rPr>
      </w:pPr>
      <w:r w:rsidRPr="009232CC">
        <w:rPr>
          <w:b/>
          <w:sz w:val="24"/>
          <w:szCs w:val="24"/>
        </w:rPr>
        <w:t>Лоты</w:t>
      </w:r>
    </w:p>
    <w:p w14:paraId="6CE54D48" w14:textId="77777777" w:rsidR="00281091" w:rsidRDefault="00281091" w:rsidP="003B4192">
      <w:pPr>
        <w:spacing w:line="240" w:lineRule="auto"/>
        <w:ind w:firstLine="708"/>
        <w:contextualSpacing/>
        <w:rPr>
          <w:rFonts w:cstheme="minorHAnsi"/>
          <w:sz w:val="24"/>
          <w:szCs w:val="24"/>
        </w:rPr>
      </w:pPr>
      <w:bookmarkStart w:id="30" w:name="ЛотНазвание_1"/>
      <w:bookmarkEnd w:id="30"/>
      <w:r>
        <w:rPr>
          <w:rFonts w:cstheme="minorHAnsi"/>
          <w:sz w:val="24"/>
          <w:szCs w:val="24"/>
        </w:rPr>
        <w:t>Лот 1.</w:t>
      </w:r>
      <w:r w:rsidR="009C5856">
        <w:rPr>
          <w:rFonts w:cstheme="minorHAnsi"/>
          <w:sz w:val="24"/>
          <w:szCs w:val="24"/>
        </w:rPr>
        <w:t xml:space="preserve"> </w:t>
      </w:r>
      <w:bookmarkStart w:id="31" w:name="Лот_1"/>
      <w:bookmarkEnd w:id="31"/>
    </w:p>
    <w:tbl>
      <w:tblPr>
        <w:tblW w:w="0" w:type="auto"/>
        <w:tblLayout w:type="fixed"/>
        <w:tblLook w:val="0000" w:firstRow="0" w:lastRow="0" w:firstColumn="0" w:lastColumn="0" w:noHBand="0" w:noVBand="0"/>
      </w:tblPr>
      <w:tblGrid>
        <w:gridCol w:w="5341"/>
        <w:gridCol w:w="5341"/>
      </w:tblGrid>
      <w:tr w:rsidR="00281091" w14:paraId="58658DF3" w14:textId="77777777">
        <w:tblPrEx>
          <w:tblCellMar>
            <w:top w:w="0" w:type="dxa"/>
            <w:bottom w:w="0" w:type="dxa"/>
          </w:tblCellMar>
        </w:tblPrEx>
        <w:tc>
          <w:tcPr>
            <w:tcW w:w="5341" w:type="dxa"/>
          </w:tcPr>
          <w:p w14:paraId="63BBD5A0" w14:textId="5A84826D" w:rsidR="00281091" w:rsidRDefault="00281091" w:rsidP="00281091">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14:paraId="37FF4E24" w14:textId="69C3BF08" w:rsidR="00281091" w:rsidRDefault="00281091" w:rsidP="00281091">
            <w:pPr>
              <w:spacing w:after="120" w:line="240" w:lineRule="auto"/>
              <w:contextualSpacing/>
              <w:rPr>
                <w:rFonts w:cstheme="minorHAnsi"/>
                <w:sz w:val="24"/>
                <w:szCs w:val="24"/>
              </w:rPr>
            </w:pPr>
            <w:r>
              <w:rPr>
                <w:rFonts w:cstheme="minorHAnsi"/>
                <w:sz w:val="24"/>
                <w:szCs w:val="24"/>
              </w:rPr>
              <w:t>транспортное средство: Kia Optima, Идентификационный номер (VIN номер): XWEGN412BF0004248, Год выпуска: 2015 гос.номер У432АУ550</w:t>
            </w:r>
          </w:p>
        </w:tc>
      </w:tr>
      <w:tr w:rsidR="00281091" w14:paraId="7B789954" w14:textId="77777777">
        <w:tblPrEx>
          <w:tblCellMar>
            <w:top w:w="0" w:type="dxa"/>
            <w:bottom w:w="0" w:type="dxa"/>
          </w:tblCellMar>
        </w:tblPrEx>
        <w:tc>
          <w:tcPr>
            <w:tcW w:w="5341" w:type="dxa"/>
          </w:tcPr>
          <w:p w14:paraId="4B037912" w14:textId="288C7C2C" w:rsidR="00281091" w:rsidRDefault="00281091" w:rsidP="00281091">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14:paraId="5F48808D" w14:textId="03515E9F" w:rsidR="00281091" w:rsidRDefault="00281091" w:rsidP="00281091">
            <w:pPr>
              <w:spacing w:after="120" w:line="240" w:lineRule="auto"/>
              <w:contextualSpacing/>
              <w:rPr>
                <w:rFonts w:cstheme="minorHAnsi"/>
                <w:sz w:val="24"/>
                <w:szCs w:val="24"/>
              </w:rPr>
            </w:pPr>
            <w:r>
              <w:rPr>
                <w:rFonts w:cstheme="minorHAnsi"/>
                <w:sz w:val="24"/>
                <w:szCs w:val="24"/>
              </w:rPr>
              <w:t>Заявка на участие в торгах должна соответствовать требованиям, установленным в соответствии с Федеральным законом от 26.10.2002 N 127-ФЗ «О несостоятельности (банкротстве)» и указанным в сообщении о проведении торгов, и оформляется в форме электронного документа.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 - наименование, организационно-правовая форма, -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 адрес электронной почты заявителя. Заявка на участие в торгах должна содержать также сведения о наличии или об отсутствии заинтересованности заявителя по отношению к должнику, кредиторам, финансовому управляющему и о характере этой заинтересованности. Сведения об участии в капитале заявителя финансового управляющего, а также саморегулируемой организации арбитражных управляющих, членом или руководителем которой является финансовый управляющий. К Заявке должны быть приложены следующие документы: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копии документов, удостоверяющих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документы, подтверждающие полномочия лица на осуществление действий от имени заявителя; - доказательство внесения задатка.</w:t>
            </w:r>
          </w:p>
        </w:tc>
      </w:tr>
      <w:tr w:rsidR="00281091" w14:paraId="42507492" w14:textId="77777777">
        <w:tblPrEx>
          <w:tblCellMar>
            <w:top w:w="0" w:type="dxa"/>
            <w:bottom w:w="0" w:type="dxa"/>
          </w:tblCellMar>
        </w:tblPrEx>
        <w:tc>
          <w:tcPr>
            <w:tcW w:w="5341" w:type="dxa"/>
          </w:tcPr>
          <w:p w14:paraId="5C9F323C" w14:textId="30845F07" w:rsidR="00281091" w:rsidRDefault="00281091" w:rsidP="00281091">
            <w:pPr>
              <w:spacing w:after="120" w:line="240" w:lineRule="auto"/>
              <w:contextualSpacing/>
              <w:rPr>
                <w:rFonts w:cstheme="minorHAnsi"/>
                <w:sz w:val="24"/>
                <w:szCs w:val="24"/>
              </w:rPr>
            </w:pPr>
            <w:r>
              <w:rPr>
                <w:rFonts w:cstheme="minorHAnsi"/>
                <w:sz w:val="24"/>
                <w:szCs w:val="24"/>
              </w:rPr>
              <w:t>Сведения об имуществе, его составе, характеристиках, описание, порядок ознакомления</w:t>
            </w:r>
          </w:p>
        </w:tc>
        <w:tc>
          <w:tcPr>
            <w:tcW w:w="5341" w:type="dxa"/>
          </w:tcPr>
          <w:p w14:paraId="6257186A" w14:textId="63A79CAD" w:rsidR="00281091" w:rsidRDefault="00281091" w:rsidP="00281091">
            <w:pPr>
              <w:spacing w:after="120" w:line="240" w:lineRule="auto"/>
              <w:contextualSpacing/>
              <w:rPr>
                <w:rFonts w:cstheme="minorHAnsi"/>
                <w:sz w:val="24"/>
                <w:szCs w:val="24"/>
              </w:rPr>
            </w:pPr>
            <w:r>
              <w:rPr>
                <w:rFonts w:cstheme="minorHAnsi"/>
                <w:sz w:val="24"/>
                <w:szCs w:val="24"/>
              </w:rPr>
              <w:t>транспортное средство: Kia Optima, Идентификационный номер (VIN номер): XWEGN412BF0004248, Год выпуска: 2015 гос.номер У432АУ550</w:t>
            </w:r>
          </w:p>
        </w:tc>
      </w:tr>
      <w:tr w:rsidR="00281091" w14:paraId="17E4F9F3" w14:textId="77777777">
        <w:tblPrEx>
          <w:tblCellMar>
            <w:top w:w="0" w:type="dxa"/>
            <w:bottom w:w="0" w:type="dxa"/>
          </w:tblCellMar>
        </w:tblPrEx>
        <w:tc>
          <w:tcPr>
            <w:tcW w:w="5341" w:type="dxa"/>
          </w:tcPr>
          <w:p w14:paraId="2394EB9E" w14:textId="613E6E7A" w:rsidR="00281091" w:rsidRDefault="00281091" w:rsidP="00281091">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14:paraId="231FD96D" w14:textId="30328B6B" w:rsidR="00281091" w:rsidRDefault="00281091" w:rsidP="00281091">
            <w:pPr>
              <w:spacing w:after="120" w:line="240" w:lineRule="auto"/>
              <w:contextualSpacing/>
              <w:rPr>
                <w:rFonts w:cstheme="minorHAnsi"/>
                <w:sz w:val="24"/>
                <w:szCs w:val="24"/>
              </w:rPr>
            </w:pPr>
            <w:r>
              <w:rPr>
                <w:rFonts w:cstheme="minorHAnsi"/>
                <w:sz w:val="24"/>
                <w:szCs w:val="24"/>
              </w:rPr>
              <w:t>1465200,00</w:t>
            </w:r>
          </w:p>
        </w:tc>
      </w:tr>
      <w:tr w:rsidR="00281091" w14:paraId="53B1F566" w14:textId="77777777">
        <w:tblPrEx>
          <w:tblCellMar>
            <w:top w:w="0" w:type="dxa"/>
            <w:bottom w:w="0" w:type="dxa"/>
          </w:tblCellMar>
        </w:tblPrEx>
        <w:tc>
          <w:tcPr>
            <w:tcW w:w="5341" w:type="dxa"/>
          </w:tcPr>
          <w:p w14:paraId="4655A077" w14:textId="33211D7B" w:rsidR="00281091" w:rsidRDefault="00281091" w:rsidP="00281091">
            <w:pPr>
              <w:spacing w:after="120" w:line="240" w:lineRule="auto"/>
              <w:contextualSpacing/>
              <w:rPr>
                <w:rFonts w:cstheme="minorHAnsi"/>
                <w:sz w:val="24"/>
                <w:szCs w:val="24"/>
              </w:rPr>
            </w:pPr>
            <w:r>
              <w:rPr>
                <w:rFonts w:cstheme="minorHAnsi"/>
                <w:sz w:val="24"/>
                <w:szCs w:val="24"/>
              </w:rPr>
              <w:t>Шаг, % от начальной цены</w:t>
            </w:r>
          </w:p>
        </w:tc>
        <w:tc>
          <w:tcPr>
            <w:tcW w:w="5341" w:type="dxa"/>
          </w:tcPr>
          <w:p w14:paraId="5DF9D01E" w14:textId="1E1B47F0" w:rsidR="00281091" w:rsidRDefault="00281091" w:rsidP="00281091">
            <w:pPr>
              <w:spacing w:after="120" w:line="240" w:lineRule="auto"/>
              <w:contextualSpacing/>
              <w:rPr>
                <w:rFonts w:cstheme="minorHAnsi"/>
                <w:sz w:val="24"/>
                <w:szCs w:val="24"/>
              </w:rPr>
            </w:pPr>
            <w:r>
              <w:rPr>
                <w:rFonts w:cstheme="minorHAnsi"/>
                <w:sz w:val="24"/>
                <w:szCs w:val="24"/>
              </w:rPr>
              <w:t>5</w:t>
            </w:r>
          </w:p>
        </w:tc>
      </w:tr>
      <w:tr w:rsidR="00281091" w14:paraId="53A261B5" w14:textId="77777777">
        <w:tblPrEx>
          <w:tblCellMar>
            <w:top w:w="0" w:type="dxa"/>
            <w:bottom w:w="0" w:type="dxa"/>
          </w:tblCellMar>
        </w:tblPrEx>
        <w:tc>
          <w:tcPr>
            <w:tcW w:w="5341" w:type="dxa"/>
          </w:tcPr>
          <w:p w14:paraId="6D203679" w14:textId="1874C563" w:rsidR="00281091" w:rsidRDefault="00281091" w:rsidP="00281091">
            <w:pPr>
              <w:spacing w:after="120" w:line="240" w:lineRule="auto"/>
              <w:contextualSpacing/>
              <w:rPr>
                <w:rFonts w:cstheme="minorHAnsi"/>
                <w:sz w:val="24"/>
                <w:szCs w:val="24"/>
              </w:rPr>
            </w:pPr>
            <w:r>
              <w:rPr>
                <w:rFonts w:cstheme="minorHAnsi"/>
                <w:sz w:val="24"/>
                <w:szCs w:val="24"/>
              </w:rPr>
              <w:t>Шаг, руб.</w:t>
            </w:r>
          </w:p>
        </w:tc>
        <w:tc>
          <w:tcPr>
            <w:tcW w:w="5341" w:type="dxa"/>
          </w:tcPr>
          <w:p w14:paraId="07D6B9CB" w14:textId="17A38148" w:rsidR="00281091" w:rsidRDefault="00281091" w:rsidP="00281091">
            <w:pPr>
              <w:spacing w:after="120" w:line="240" w:lineRule="auto"/>
              <w:contextualSpacing/>
              <w:rPr>
                <w:rFonts w:cstheme="minorHAnsi"/>
                <w:sz w:val="24"/>
                <w:szCs w:val="24"/>
              </w:rPr>
            </w:pPr>
            <w:r>
              <w:rPr>
                <w:rFonts w:cstheme="minorHAnsi"/>
                <w:sz w:val="24"/>
                <w:szCs w:val="24"/>
              </w:rPr>
              <w:t>73260,00</w:t>
            </w:r>
          </w:p>
        </w:tc>
      </w:tr>
      <w:tr w:rsidR="00281091" w14:paraId="32C8CD36" w14:textId="77777777">
        <w:tblPrEx>
          <w:tblCellMar>
            <w:top w:w="0" w:type="dxa"/>
            <w:bottom w:w="0" w:type="dxa"/>
          </w:tblCellMar>
        </w:tblPrEx>
        <w:tc>
          <w:tcPr>
            <w:tcW w:w="5341" w:type="dxa"/>
          </w:tcPr>
          <w:p w14:paraId="178B491A" w14:textId="52C5284D" w:rsidR="00281091" w:rsidRDefault="00281091" w:rsidP="00281091">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14:paraId="558036F2" w14:textId="76A35862" w:rsidR="00281091" w:rsidRDefault="00281091" w:rsidP="00281091">
            <w:pPr>
              <w:spacing w:after="120" w:line="240" w:lineRule="auto"/>
              <w:contextualSpacing/>
              <w:rPr>
                <w:rFonts w:cstheme="minorHAnsi"/>
                <w:sz w:val="24"/>
                <w:szCs w:val="24"/>
              </w:rPr>
            </w:pPr>
            <w:r>
              <w:rPr>
                <w:rFonts w:cstheme="minorHAnsi"/>
                <w:sz w:val="24"/>
                <w:szCs w:val="24"/>
              </w:rPr>
              <w:t>Процент от начальной цены лота</w:t>
            </w:r>
          </w:p>
        </w:tc>
      </w:tr>
      <w:tr w:rsidR="00281091" w14:paraId="734FAD9D" w14:textId="77777777">
        <w:tblPrEx>
          <w:tblCellMar>
            <w:top w:w="0" w:type="dxa"/>
            <w:bottom w:w="0" w:type="dxa"/>
          </w:tblCellMar>
        </w:tblPrEx>
        <w:tc>
          <w:tcPr>
            <w:tcW w:w="5341" w:type="dxa"/>
          </w:tcPr>
          <w:p w14:paraId="5C756EA7" w14:textId="70A7FACB" w:rsidR="00281091" w:rsidRDefault="00281091" w:rsidP="00281091">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14:paraId="2022D4F0" w14:textId="73828E66" w:rsidR="00281091" w:rsidRDefault="00281091" w:rsidP="00281091">
            <w:pPr>
              <w:spacing w:after="120" w:line="240" w:lineRule="auto"/>
              <w:contextualSpacing/>
              <w:rPr>
                <w:rFonts w:cstheme="minorHAnsi"/>
                <w:sz w:val="24"/>
                <w:szCs w:val="24"/>
              </w:rPr>
            </w:pPr>
            <w:r>
              <w:rPr>
                <w:rFonts w:cstheme="minorHAnsi"/>
                <w:sz w:val="24"/>
                <w:szCs w:val="24"/>
              </w:rPr>
              <w:t>10</w:t>
            </w:r>
          </w:p>
        </w:tc>
      </w:tr>
      <w:tr w:rsidR="00281091" w14:paraId="17221216" w14:textId="77777777">
        <w:tblPrEx>
          <w:tblCellMar>
            <w:top w:w="0" w:type="dxa"/>
            <w:bottom w:w="0" w:type="dxa"/>
          </w:tblCellMar>
        </w:tblPrEx>
        <w:tc>
          <w:tcPr>
            <w:tcW w:w="5341" w:type="dxa"/>
          </w:tcPr>
          <w:p w14:paraId="52C4433D" w14:textId="774D425E" w:rsidR="00281091" w:rsidRDefault="00281091" w:rsidP="00281091">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14:paraId="4E5467E1" w14:textId="43921DD5" w:rsidR="00281091" w:rsidRDefault="00281091" w:rsidP="00281091">
            <w:pPr>
              <w:spacing w:after="120" w:line="240" w:lineRule="auto"/>
              <w:contextualSpacing/>
              <w:rPr>
                <w:rFonts w:cstheme="minorHAnsi"/>
                <w:sz w:val="24"/>
                <w:szCs w:val="24"/>
              </w:rPr>
            </w:pPr>
            <w:r>
              <w:rPr>
                <w:rFonts w:cstheme="minorHAnsi"/>
                <w:sz w:val="24"/>
                <w:szCs w:val="24"/>
              </w:rPr>
              <w:t>Задаток составляет 10% от начальной цены лота на периоде, в который поступила заявка. Задаток вносится в срок, обеспечивающий его поступление до даты окончания срока приема заявок на участие в торгах, по следующим реквизитам: ПАО СБЕРБАНК Кор/счет банка 30101810400000000225 БИК банка 044525225 ИНН банка 7707083893 Счет 40817810338010510649 ФИО получателя Варданян Ара Жирайрович Назначение платежа: "Задаток на участие в торгах» Суммы внесенных заявителями задатков возвращаются всем заявителям, за исключением победителя торгов, в течение пяти рабочих дней со дня подписания протокола о результатах проведения торгов.</w:t>
            </w:r>
          </w:p>
        </w:tc>
      </w:tr>
      <w:tr w:rsidR="00281091" w14:paraId="27B4B4B0" w14:textId="77777777">
        <w:tblPrEx>
          <w:tblCellMar>
            <w:top w:w="0" w:type="dxa"/>
            <w:bottom w:w="0" w:type="dxa"/>
          </w:tblCellMar>
        </w:tblPrEx>
        <w:tc>
          <w:tcPr>
            <w:tcW w:w="5341" w:type="dxa"/>
          </w:tcPr>
          <w:p w14:paraId="111C8653" w14:textId="69F7FD77" w:rsidR="00281091" w:rsidRDefault="00281091" w:rsidP="00281091">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14:paraId="0E59D7B3" w14:textId="7F657E92" w:rsidR="00281091" w:rsidRDefault="00281091" w:rsidP="00281091">
            <w:pPr>
              <w:spacing w:after="120" w:line="240" w:lineRule="auto"/>
              <w:contextualSpacing/>
              <w:rPr>
                <w:rFonts w:cstheme="minorHAnsi"/>
                <w:sz w:val="24"/>
                <w:szCs w:val="24"/>
              </w:rPr>
            </w:pPr>
            <w:r>
              <w:rPr>
                <w:rFonts w:cstheme="minorHAnsi"/>
                <w:sz w:val="24"/>
                <w:szCs w:val="24"/>
              </w:rPr>
              <w:t>Задаток составляет 10% от начальной цены лота на периоде, в который поступила заявка. Задаток вносится в срок, обеспечивающий его поступление до даты окончания срока приема заявок на участие в торгах, по следующим реквизитам: ПАО СБЕРБАНК Кор/счет банка 30101810400000000225 БИК банка 044525225 ИНН банка 7707083893 Счет 40817810338010510649 ФИО получателя Варданян Ара Жирайрович Назначение платежа: "Задаток на участие в торгах» Суммы внесенных заявителями задатков возвращаются всем заявителям, за исключением победителя торгов, в течение пяти рабочих дней со дня подписания протокола о результатах проведения торгов.</w:t>
            </w:r>
          </w:p>
        </w:tc>
      </w:tr>
    </w:tbl>
    <w:p w14:paraId="183697E8" w14:textId="636D2304" w:rsidR="008D4BB1" w:rsidRPr="002F2424" w:rsidRDefault="00386E55" w:rsidP="003B4192">
      <w:pPr>
        <w:spacing w:line="240" w:lineRule="auto"/>
        <w:ind w:firstLine="708"/>
        <w:contextualSpacing/>
        <w:rPr>
          <w:rFonts w:cstheme="minorHAnsi"/>
          <w:sz w:val="24"/>
          <w:szCs w:val="24"/>
          <w:lang w:val="en-US"/>
        </w:rPr>
      </w:pPr>
      <w:r>
        <w:rPr>
          <w:rFonts w:cstheme="minorHAnsi"/>
          <w:sz w:val="24"/>
          <w:szCs w:val="24"/>
        </w:rPr>
        <w:t xml:space="preserve"> </w:t>
      </w:r>
      <w:bookmarkStart w:id="32" w:name="ЛотНазвание_2"/>
      <w:bookmarkEnd w:id="32"/>
      <w:r>
        <w:rPr>
          <w:rFonts w:cstheme="minorHAnsi"/>
          <w:sz w:val="24"/>
          <w:szCs w:val="24"/>
        </w:rPr>
        <w:t xml:space="preserve"> </w:t>
      </w:r>
      <w:bookmarkStart w:id="33" w:name="Лот_2"/>
      <w:bookmarkEnd w:id="33"/>
      <w:r w:rsidR="00B519CB">
        <w:rPr>
          <w:rFonts w:cstheme="minorHAnsi"/>
          <w:sz w:val="24"/>
          <w:szCs w:val="24"/>
        </w:rPr>
        <w:t xml:space="preserve"> </w:t>
      </w:r>
      <w:bookmarkStart w:id="34" w:name="ЛотНазвание_3"/>
      <w:bookmarkEnd w:id="34"/>
      <w:r w:rsidR="00B519CB">
        <w:rPr>
          <w:rFonts w:cstheme="minorHAnsi"/>
          <w:sz w:val="24"/>
          <w:szCs w:val="24"/>
        </w:rPr>
        <w:t xml:space="preserve"> </w:t>
      </w:r>
      <w:bookmarkStart w:id="35" w:name="Лот_3"/>
      <w:bookmarkEnd w:id="35"/>
      <w:r w:rsidR="00B519CB">
        <w:rPr>
          <w:rFonts w:cstheme="minorHAnsi"/>
          <w:sz w:val="24"/>
          <w:szCs w:val="24"/>
        </w:rPr>
        <w:t xml:space="preserve"> </w:t>
      </w:r>
      <w:bookmarkStart w:id="36" w:name="ЛотНазвание_4"/>
      <w:bookmarkEnd w:id="36"/>
      <w:r w:rsidR="00B519CB">
        <w:rPr>
          <w:rFonts w:cstheme="minorHAnsi"/>
          <w:sz w:val="24"/>
          <w:szCs w:val="24"/>
        </w:rPr>
        <w:t xml:space="preserve"> </w:t>
      </w:r>
      <w:bookmarkStart w:id="37" w:name="Лот_4"/>
      <w:bookmarkEnd w:id="37"/>
      <w:r w:rsidR="00B519CB">
        <w:rPr>
          <w:rFonts w:cstheme="minorHAnsi"/>
          <w:sz w:val="24"/>
          <w:szCs w:val="24"/>
        </w:rPr>
        <w:t xml:space="preserve"> </w:t>
      </w:r>
      <w:bookmarkStart w:id="38" w:name="ЛотНазвание_5"/>
      <w:bookmarkEnd w:id="38"/>
      <w:r w:rsidR="00B519CB">
        <w:rPr>
          <w:rFonts w:cstheme="minorHAnsi"/>
          <w:sz w:val="24"/>
          <w:szCs w:val="24"/>
        </w:rPr>
        <w:t xml:space="preserve"> </w:t>
      </w:r>
      <w:bookmarkStart w:id="39" w:name="Лот_5"/>
      <w:bookmarkEnd w:id="39"/>
      <w:r w:rsidR="00B519CB">
        <w:rPr>
          <w:rFonts w:cstheme="minorHAnsi"/>
          <w:sz w:val="24"/>
          <w:szCs w:val="24"/>
        </w:rPr>
        <w:t xml:space="preserve"> </w:t>
      </w:r>
      <w:bookmarkStart w:id="40" w:name="ЛотНазвание_6"/>
      <w:bookmarkEnd w:id="40"/>
      <w:r w:rsidR="00B519CB">
        <w:rPr>
          <w:rFonts w:cstheme="minorHAnsi"/>
          <w:sz w:val="24"/>
          <w:szCs w:val="24"/>
        </w:rPr>
        <w:t xml:space="preserve"> </w:t>
      </w:r>
      <w:bookmarkStart w:id="41" w:name="Лот_6"/>
      <w:bookmarkEnd w:id="41"/>
      <w:r w:rsidR="00B519CB">
        <w:rPr>
          <w:rFonts w:cstheme="minorHAnsi"/>
          <w:sz w:val="24"/>
          <w:szCs w:val="24"/>
        </w:rPr>
        <w:t xml:space="preserve"> </w:t>
      </w:r>
      <w:bookmarkStart w:id="42" w:name="ЛотНазвание_7"/>
      <w:bookmarkEnd w:id="42"/>
      <w:r w:rsidR="00B519CB">
        <w:rPr>
          <w:rFonts w:cstheme="minorHAnsi"/>
          <w:sz w:val="24"/>
          <w:szCs w:val="24"/>
        </w:rPr>
        <w:t xml:space="preserve"> </w:t>
      </w:r>
      <w:bookmarkStart w:id="43" w:name="Лот_7"/>
      <w:bookmarkEnd w:id="43"/>
      <w:r w:rsidR="00B519CB">
        <w:rPr>
          <w:rFonts w:cstheme="minorHAnsi"/>
          <w:sz w:val="24"/>
          <w:szCs w:val="24"/>
        </w:rPr>
        <w:t xml:space="preserve"> </w:t>
      </w:r>
      <w:bookmarkStart w:id="44" w:name="ЛотНазвание_8"/>
      <w:bookmarkEnd w:id="44"/>
      <w:r w:rsidR="00B519CB">
        <w:rPr>
          <w:rFonts w:cstheme="minorHAnsi"/>
          <w:sz w:val="24"/>
          <w:szCs w:val="24"/>
        </w:rPr>
        <w:t xml:space="preserve"> </w:t>
      </w:r>
      <w:bookmarkStart w:id="45" w:name="Лот_8"/>
      <w:bookmarkEnd w:id="45"/>
      <w:r w:rsidR="00A36A9A">
        <w:rPr>
          <w:rFonts w:cstheme="minorHAnsi"/>
          <w:sz w:val="24"/>
          <w:szCs w:val="24"/>
        </w:rPr>
        <w:t xml:space="preserve"> </w:t>
      </w:r>
      <w:bookmarkStart w:id="46" w:name="ЛотНазвание_9"/>
      <w:bookmarkEnd w:id="46"/>
      <w:r w:rsidR="00A36A9A">
        <w:rPr>
          <w:rFonts w:cstheme="minorHAnsi"/>
          <w:sz w:val="24"/>
          <w:szCs w:val="24"/>
        </w:rPr>
        <w:t xml:space="preserve"> </w:t>
      </w:r>
      <w:bookmarkStart w:id="47" w:name="Лот_9"/>
      <w:bookmarkEnd w:id="47"/>
      <w:r w:rsidR="00A36A9A">
        <w:rPr>
          <w:rFonts w:cstheme="minorHAnsi"/>
          <w:sz w:val="24"/>
          <w:szCs w:val="24"/>
        </w:rPr>
        <w:t xml:space="preserve"> </w:t>
      </w:r>
      <w:bookmarkStart w:id="48" w:name="ЛотНазвание_10"/>
      <w:bookmarkEnd w:id="48"/>
      <w:r w:rsidR="00A36A9A">
        <w:rPr>
          <w:rFonts w:cstheme="minorHAnsi"/>
          <w:sz w:val="24"/>
          <w:szCs w:val="24"/>
        </w:rPr>
        <w:t xml:space="preserve"> </w:t>
      </w:r>
      <w:bookmarkStart w:id="49" w:name="Лот_10"/>
      <w:bookmarkEnd w:id="49"/>
      <w:r w:rsidR="003B4192">
        <w:rPr>
          <w:rFonts w:cstheme="minorHAnsi"/>
          <w:sz w:val="24"/>
          <w:szCs w:val="24"/>
        </w:rPr>
        <w:t xml:space="preserve"> </w:t>
      </w:r>
      <w:bookmarkStart w:id="50" w:name="ЛотНазвание_11"/>
      <w:bookmarkEnd w:id="50"/>
      <w:r w:rsidR="003B4192">
        <w:rPr>
          <w:rFonts w:cstheme="minorHAnsi"/>
          <w:sz w:val="24"/>
          <w:szCs w:val="24"/>
        </w:rPr>
        <w:t xml:space="preserve"> </w:t>
      </w:r>
      <w:bookmarkStart w:id="51" w:name="Лот_11"/>
      <w:bookmarkEnd w:id="51"/>
      <w:r w:rsidR="003B4192">
        <w:rPr>
          <w:rFonts w:cstheme="minorHAnsi"/>
          <w:sz w:val="24"/>
          <w:szCs w:val="24"/>
        </w:rPr>
        <w:t xml:space="preserve"> </w:t>
      </w:r>
      <w:bookmarkStart w:id="52" w:name="ЛотНазвание_12"/>
      <w:bookmarkEnd w:id="52"/>
      <w:r w:rsidR="003B4192">
        <w:rPr>
          <w:rFonts w:cstheme="minorHAnsi"/>
          <w:sz w:val="24"/>
          <w:szCs w:val="24"/>
        </w:rPr>
        <w:t xml:space="preserve"> </w:t>
      </w:r>
      <w:bookmarkStart w:id="53" w:name="Лот_12"/>
      <w:bookmarkEnd w:id="53"/>
      <w:r w:rsidR="003B4192">
        <w:rPr>
          <w:rFonts w:cstheme="minorHAnsi"/>
          <w:sz w:val="24"/>
          <w:szCs w:val="24"/>
        </w:rPr>
        <w:t xml:space="preserve"> </w:t>
      </w:r>
      <w:bookmarkStart w:id="54" w:name="ЛотНазвание_13"/>
      <w:bookmarkEnd w:id="54"/>
      <w:r w:rsidR="003B4192">
        <w:rPr>
          <w:rFonts w:cstheme="minorHAnsi"/>
          <w:sz w:val="24"/>
          <w:szCs w:val="24"/>
        </w:rPr>
        <w:t xml:space="preserve"> </w:t>
      </w:r>
      <w:bookmarkStart w:id="55" w:name="Лот_13"/>
      <w:bookmarkEnd w:id="55"/>
      <w:r w:rsidR="003B4192">
        <w:rPr>
          <w:rFonts w:cstheme="minorHAnsi"/>
          <w:sz w:val="24"/>
          <w:szCs w:val="24"/>
        </w:rPr>
        <w:t xml:space="preserve"> </w:t>
      </w:r>
      <w:bookmarkStart w:id="56" w:name="ЛотНазвание_14"/>
      <w:bookmarkEnd w:id="56"/>
      <w:r w:rsidR="003B4192">
        <w:rPr>
          <w:rFonts w:cstheme="minorHAnsi"/>
          <w:sz w:val="24"/>
          <w:szCs w:val="24"/>
        </w:rPr>
        <w:t xml:space="preserve"> </w:t>
      </w:r>
      <w:bookmarkStart w:id="57" w:name="Лот_14"/>
      <w:bookmarkEnd w:id="57"/>
      <w:r w:rsidR="008F7C73">
        <w:rPr>
          <w:rFonts w:cstheme="minorHAnsi"/>
          <w:sz w:val="24"/>
          <w:szCs w:val="24"/>
        </w:rPr>
        <w:t xml:space="preserve"> </w:t>
      </w:r>
      <w:bookmarkStart w:id="58" w:name="ЛотНазвание_15"/>
      <w:bookmarkEnd w:id="58"/>
      <w:r w:rsidR="008F7C73">
        <w:rPr>
          <w:rFonts w:cstheme="minorHAnsi"/>
          <w:sz w:val="24"/>
          <w:szCs w:val="24"/>
        </w:rPr>
        <w:t xml:space="preserve"> </w:t>
      </w:r>
      <w:bookmarkStart w:id="59" w:name="Лот_15"/>
      <w:bookmarkEnd w:id="59"/>
      <w:r w:rsidR="008F7C73">
        <w:rPr>
          <w:rFonts w:cstheme="minorHAnsi"/>
          <w:sz w:val="24"/>
          <w:szCs w:val="24"/>
        </w:rPr>
        <w:t xml:space="preserve"> </w:t>
      </w:r>
      <w:bookmarkStart w:id="60" w:name="ЛотНазвание_16"/>
      <w:bookmarkEnd w:id="60"/>
      <w:r w:rsidR="008F7C73">
        <w:rPr>
          <w:rFonts w:cstheme="minorHAnsi"/>
          <w:sz w:val="24"/>
          <w:szCs w:val="24"/>
        </w:rPr>
        <w:t xml:space="preserve"> </w:t>
      </w:r>
      <w:bookmarkStart w:id="61" w:name="Лот_16"/>
      <w:bookmarkEnd w:id="61"/>
      <w:r w:rsidR="008F7C73">
        <w:rPr>
          <w:rFonts w:cstheme="minorHAnsi"/>
          <w:sz w:val="24"/>
          <w:szCs w:val="24"/>
        </w:rPr>
        <w:t xml:space="preserve"> </w:t>
      </w:r>
      <w:bookmarkStart w:id="62" w:name="ЛотНазвание_17"/>
      <w:bookmarkEnd w:id="62"/>
      <w:r w:rsidR="008F7C73">
        <w:rPr>
          <w:rFonts w:cstheme="minorHAnsi"/>
          <w:sz w:val="24"/>
          <w:szCs w:val="24"/>
        </w:rPr>
        <w:t xml:space="preserve"> </w:t>
      </w:r>
      <w:bookmarkStart w:id="63" w:name="Лот_17"/>
      <w:bookmarkEnd w:id="63"/>
      <w:r w:rsidR="008F7C73">
        <w:rPr>
          <w:rFonts w:cstheme="minorHAnsi"/>
          <w:sz w:val="24"/>
          <w:szCs w:val="24"/>
        </w:rPr>
        <w:t xml:space="preserve"> </w:t>
      </w:r>
      <w:bookmarkStart w:id="64" w:name="ЛотНазвание_18"/>
      <w:bookmarkEnd w:id="64"/>
      <w:r w:rsidR="008F7C73">
        <w:rPr>
          <w:rFonts w:cstheme="minorHAnsi"/>
          <w:sz w:val="24"/>
          <w:szCs w:val="24"/>
        </w:rPr>
        <w:t xml:space="preserve"> </w:t>
      </w:r>
      <w:bookmarkStart w:id="65" w:name="Лот_18"/>
      <w:bookmarkEnd w:id="65"/>
      <w:r w:rsidR="008F7C73">
        <w:rPr>
          <w:rFonts w:cstheme="minorHAnsi"/>
          <w:sz w:val="24"/>
          <w:szCs w:val="24"/>
        </w:rPr>
        <w:t xml:space="preserve"> </w:t>
      </w:r>
      <w:bookmarkStart w:id="66" w:name="ЛотНазвание_19"/>
      <w:bookmarkEnd w:id="66"/>
      <w:r w:rsidR="008F7C73">
        <w:rPr>
          <w:rFonts w:cstheme="minorHAnsi"/>
          <w:sz w:val="24"/>
          <w:szCs w:val="24"/>
        </w:rPr>
        <w:t xml:space="preserve"> </w:t>
      </w:r>
      <w:bookmarkStart w:id="67" w:name="Лот_19"/>
      <w:bookmarkEnd w:id="67"/>
      <w:r w:rsidR="008F7C73">
        <w:rPr>
          <w:rFonts w:cstheme="minorHAnsi"/>
          <w:sz w:val="24"/>
          <w:szCs w:val="24"/>
        </w:rPr>
        <w:t xml:space="preserve"> </w:t>
      </w:r>
      <w:bookmarkStart w:id="68" w:name="ЛотНазвание_20"/>
      <w:bookmarkEnd w:id="68"/>
      <w:r w:rsidR="008F7C73">
        <w:rPr>
          <w:rFonts w:cstheme="minorHAnsi"/>
          <w:sz w:val="24"/>
          <w:szCs w:val="24"/>
        </w:rPr>
        <w:t xml:space="preserve"> </w:t>
      </w:r>
      <w:bookmarkStart w:id="69" w:name="Лот_20"/>
      <w:bookmarkEnd w:id="69"/>
      <w:r w:rsidR="008F7C73">
        <w:rPr>
          <w:rFonts w:cstheme="minorHAnsi"/>
          <w:sz w:val="24"/>
          <w:szCs w:val="24"/>
        </w:rPr>
        <w:t xml:space="preserve"> </w:t>
      </w:r>
      <w:bookmarkStart w:id="70" w:name="ЛотНазвание_21"/>
      <w:bookmarkEnd w:id="70"/>
      <w:r w:rsidR="008F7C73">
        <w:rPr>
          <w:rFonts w:cstheme="minorHAnsi"/>
          <w:sz w:val="24"/>
          <w:szCs w:val="24"/>
        </w:rPr>
        <w:t xml:space="preserve"> </w:t>
      </w:r>
      <w:bookmarkStart w:id="71" w:name="Лот_21"/>
      <w:bookmarkEnd w:id="71"/>
      <w:r w:rsidR="008F7C73">
        <w:rPr>
          <w:rFonts w:cstheme="minorHAnsi"/>
          <w:sz w:val="24"/>
          <w:szCs w:val="24"/>
        </w:rPr>
        <w:t xml:space="preserve"> </w:t>
      </w:r>
      <w:bookmarkStart w:id="72" w:name="ЛотНазвание_22"/>
      <w:bookmarkEnd w:id="72"/>
      <w:r w:rsidR="008F7C73">
        <w:rPr>
          <w:rFonts w:cstheme="minorHAnsi"/>
          <w:sz w:val="24"/>
          <w:szCs w:val="24"/>
        </w:rPr>
        <w:t xml:space="preserve"> </w:t>
      </w:r>
      <w:bookmarkStart w:id="73" w:name="Лот_22"/>
      <w:bookmarkEnd w:id="73"/>
      <w:r w:rsidR="008F7C73">
        <w:rPr>
          <w:rFonts w:cstheme="minorHAnsi"/>
          <w:sz w:val="24"/>
          <w:szCs w:val="24"/>
        </w:rPr>
        <w:t xml:space="preserve"> </w:t>
      </w:r>
      <w:bookmarkStart w:id="74" w:name="ЛотНазвание_23"/>
      <w:bookmarkEnd w:id="74"/>
      <w:r w:rsidR="008F7C73">
        <w:rPr>
          <w:rFonts w:cstheme="minorHAnsi"/>
          <w:sz w:val="24"/>
          <w:szCs w:val="24"/>
        </w:rPr>
        <w:t xml:space="preserve"> </w:t>
      </w:r>
      <w:bookmarkStart w:id="75" w:name="Лот_23"/>
      <w:bookmarkEnd w:id="75"/>
      <w:r w:rsidR="008F7C73">
        <w:rPr>
          <w:rFonts w:cstheme="minorHAnsi"/>
          <w:sz w:val="24"/>
          <w:szCs w:val="24"/>
        </w:rPr>
        <w:t xml:space="preserve"> </w:t>
      </w:r>
      <w:bookmarkStart w:id="76" w:name="ЛотНазвание_24"/>
      <w:bookmarkEnd w:id="76"/>
      <w:r w:rsidR="008F7C73">
        <w:rPr>
          <w:rFonts w:cstheme="minorHAnsi"/>
          <w:sz w:val="24"/>
          <w:szCs w:val="24"/>
        </w:rPr>
        <w:t xml:space="preserve"> </w:t>
      </w:r>
      <w:bookmarkStart w:id="77" w:name="Лот_24"/>
      <w:bookmarkEnd w:id="77"/>
      <w:r w:rsidR="008F7C73">
        <w:rPr>
          <w:rFonts w:cstheme="minorHAnsi"/>
          <w:sz w:val="24"/>
          <w:szCs w:val="24"/>
        </w:rPr>
        <w:t xml:space="preserve"> </w:t>
      </w:r>
      <w:bookmarkStart w:id="78" w:name="ЛотНазвание_25"/>
      <w:bookmarkEnd w:id="78"/>
      <w:r w:rsidR="008F7C73">
        <w:rPr>
          <w:rFonts w:cstheme="minorHAnsi"/>
          <w:sz w:val="24"/>
          <w:szCs w:val="24"/>
        </w:rPr>
        <w:t xml:space="preserve"> </w:t>
      </w:r>
      <w:bookmarkStart w:id="79" w:name="Лот_25"/>
      <w:bookmarkEnd w:id="79"/>
      <w:r w:rsidR="008F7C73">
        <w:rPr>
          <w:rFonts w:cstheme="minorHAnsi"/>
          <w:sz w:val="24"/>
          <w:szCs w:val="24"/>
        </w:rPr>
        <w:t xml:space="preserve"> </w:t>
      </w:r>
      <w:bookmarkStart w:id="80" w:name="ЛотНазвание_26"/>
      <w:bookmarkEnd w:id="80"/>
      <w:r w:rsidR="008F7C73">
        <w:rPr>
          <w:rFonts w:cstheme="minorHAnsi"/>
          <w:sz w:val="24"/>
          <w:szCs w:val="24"/>
        </w:rPr>
        <w:t xml:space="preserve"> </w:t>
      </w:r>
      <w:bookmarkStart w:id="81" w:name="Лот_26"/>
      <w:bookmarkEnd w:id="81"/>
      <w:r w:rsidR="008F7C73">
        <w:rPr>
          <w:rFonts w:cstheme="minorHAnsi"/>
          <w:sz w:val="24"/>
          <w:szCs w:val="24"/>
        </w:rPr>
        <w:t xml:space="preserve"> </w:t>
      </w:r>
      <w:bookmarkStart w:id="82" w:name="ЛотНазвание_27"/>
      <w:bookmarkEnd w:id="82"/>
      <w:r w:rsidR="008F7C73">
        <w:rPr>
          <w:rFonts w:cstheme="minorHAnsi"/>
          <w:sz w:val="24"/>
          <w:szCs w:val="24"/>
        </w:rPr>
        <w:t xml:space="preserve"> </w:t>
      </w:r>
      <w:bookmarkStart w:id="83" w:name="Лот_27"/>
      <w:bookmarkEnd w:id="83"/>
      <w:r w:rsidR="008F7C73">
        <w:rPr>
          <w:rFonts w:cstheme="minorHAnsi"/>
          <w:sz w:val="24"/>
          <w:szCs w:val="24"/>
        </w:rPr>
        <w:t xml:space="preserve"> </w:t>
      </w:r>
      <w:bookmarkStart w:id="84" w:name="ЛотНазвание_28"/>
      <w:bookmarkStart w:id="85" w:name="Лот_28"/>
      <w:bookmarkEnd w:id="84"/>
      <w:bookmarkEnd w:id="85"/>
      <w:r w:rsidR="00B663B2">
        <w:rPr>
          <w:rFonts w:cstheme="minorHAnsi"/>
          <w:sz w:val="24"/>
          <w:szCs w:val="24"/>
        </w:rPr>
        <w:t xml:space="preserve"> </w:t>
      </w:r>
      <w:bookmarkStart w:id="86" w:name="ЛотНазвание_29"/>
      <w:bookmarkEnd w:id="86"/>
      <w:r w:rsidR="00B663B2">
        <w:rPr>
          <w:rFonts w:cstheme="minorHAnsi"/>
          <w:sz w:val="24"/>
          <w:szCs w:val="24"/>
        </w:rPr>
        <w:t xml:space="preserve"> </w:t>
      </w:r>
      <w:bookmarkStart w:id="87" w:name="Лот_29"/>
      <w:bookmarkEnd w:id="87"/>
      <w:r w:rsidR="00B663B2">
        <w:rPr>
          <w:rFonts w:cstheme="minorHAnsi"/>
          <w:sz w:val="24"/>
          <w:szCs w:val="24"/>
        </w:rPr>
        <w:t xml:space="preserve"> </w:t>
      </w:r>
      <w:bookmarkStart w:id="88" w:name="ЛотНазвание_30"/>
      <w:bookmarkEnd w:id="88"/>
      <w:r w:rsidR="00B663B2">
        <w:rPr>
          <w:rFonts w:cstheme="minorHAnsi"/>
          <w:sz w:val="24"/>
          <w:szCs w:val="24"/>
        </w:rPr>
        <w:t xml:space="preserve"> </w:t>
      </w:r>
      <w:bookmarkStart w:id="89" w:name="Лот_30"/>
      <w:bookmarkEnd w:id="89"/>
      <w:r w:rsidR="002F2424">
        <w:rPr>
          <w:rFonts w:cstheme="minorHAnsi"/>
          <w:sz w:val="24"/>
          <w:szCs w:val="24"/>
          <w:lang w:val="en-US"/>
        </w:rPr>
        <w:t xml:space="preserve"> </w:t>
      </w:r>
      <w:bookmarkStart w:id="90" w:name="ЛотНазвание_31"/>
      <w:bookmarkEnd w:id="90"/>
      <w:r w:rsidR="002F2424">
        <w:rPr>
          <w:rFonts w:cstheme="minorHAnsi"/>
          <w:sz w:val="24"/>
          <w:szCs w:val="24"/>
          <w:lang w:val="en-US"/>
        </w:rPr>
        <w:t xml:space="preserve"> </w:t>
      </w:r>
      <w:bookmarkStart w:id="91" w:name="Лот_31"/>
      <w:bookmarkEnd w:id="91"/>
      <w:r w:rsidR="002F2424">
        <w:rPr>
          <w:rFonts w:cstheme="minorHAnsi"/>
          <w:sz w:val="24"/>
          <w:szCs w:val="24"/>
          <w:lang w:val="en-US"/>
        </w:rPr>
        <w:t xml:space="preserve"> </w:t>
      </w:r>
      <w:bookmarkStart w:id="92" w:name="ЛотНазвание_32"/>
      <w:bookmarkEnd w:id="92"/>
      <w:r w:rsidR="002F2424">
        <w:rPr>
          <w:rFonts w:cstheme="minorHAnsi"/>
          <w:sz w:val="24"/>
          <w:szCs w:val="24"/>
          <w:lang w:val="en-US"/>
        </w:rPr>
        <w:t xml:space="preserve"> </w:t>
      </w:r>
      <w:bookmarkStart w:id="93" w:name="Лот_32"/>
      <w:bookmarkEnd w:id="93"/>
      <w:r w:rsidR="002F2424">
        <w:rPr>
          <w:rFonts w:cstheme="minorHAnsi"/>
          <w:sz w:val="24"/>
          <w:szCs w:val="24"/>
          <w:lang w:val="en-US"/>
        </w:rPr>
        <w:t xml:space="preserve"> </w:t>
      </w:r>
      <w:bookmarkStart w:id="94" w:name="ЛотНазвание_33"/>
      <w:bookmarkEnd w:id="94"/>
      <w:r w:rsidR="002F2424">
        <w:rPr>
          <w:rFonts w:cstheme="minorHAnsi"/>
          <w:sz w:val="24"/>
          <w:szCs w:val="24"/>
          <w:lang w:val="en-US"/>
        </w:rPr>
        <w:t xml:space="preserve"> </w:t>
      </w:r>
      <w:bookmarkStart w:id="95" w:name="Лот_33"/>
      <w:bookmarkEnd w:id="95"/>
      <w:r w:rsidR="002D6902">
        <w:rPr>
          <w:rFonts w:cstheme="minorHAnsi"/>
          <w:sz w:val="24"/>
          <w:szCs w:val="24"/>
          <w:lang w:val="en-US"/>
        </w:rPr>
        <w:t xml:space="preserve"> </w:t>
      </w:r>
      <w:bookmarkStart w:id="96" w:name="ЛотНазвание_34"/>
      <w:bookmarkEnd w:id="96"/>
      <w:r w:rsidR="002D6902">
        <w:rPr>
          <w:rFonts w:cstheme="minorHAnsi"/>
          <w:sz w:val="24"/>
          <w:szCs w:val="24"/>
          <w:lang w:val="en-US"/>
        </w:rPr>
        <w:t xml:space="preserve"> </w:t>
      </w:r>
      <w:bookmarkStart w:id="97" w:name="Лот_34"/>
      <w:bookmarkEnd w:id="97"/>
      <w:r w:rsidR="002D6902">
        <w:rPr>
          <w:rFonts w:cstheme="minorHAnsi"/>
          <w:sz w:val="24"/>
          <w:szCs w:val="24"/>
          <w:lang w:val="en-US"/>
        </w:rPr>
        <w:t xml:space="preserve"> </w:t>
      </w:r>
      <w:bookmarkStart w:id="98" w:name="ЛотНазвание_35"/>
      <w:bookmarkEnd w:id="98"/>
      <w:r w:rsidR="002D6902">
        <w:rPr>
          <w:rFonts w:cstheme="minorHAnsi"/>
          <w:sz w:val="24"/>
          <w:szCs w:val="24"/>
          <w:lang w:val="en-US"/>
        </w:rPr>
        <w:t xml:space="preserve"> </w:t>
      </w:r>
      <w:bookmarkStart w:id="99" w:name="Лот_35"/>
      <w:bookmarkEnd w:id="99"/>
      <w:r w:rsidR="002D6902">
        <w:rPr>
          <w:rFonts w:cstheme="minorHAnsi"/>
          <w:sz w:val="24"/>
          <w:szCs w:val="24"/>
          <w:lang w:val="en-US"/>
        </w:rPr>
        <w:t xml:space="preserve"> </w:t>
      </w:r>
      <w:bookmarkStart w:id="100" w:name="ЛотНазвание_36"/>
      <w:bookmarkEnd w:id="100"/>
      <w:r w:rsidR="002D6902">
        <w:rPr>
          <w:rFonts w:cstheme="minorHAnsi"/>
          <w:sz w:val="24"/>
          <w:szCs w:val="24"/>
          <w:lang w:val="en-US"/>
        </w:rPr>
        <w:t xml:space="preserve"> </w:t>
      </w:r>
      <w:bookmarkStart w:id="101" w:name="Лот_36"/>
      <w:bookmarkEnd w:id="101"/>
      <w:r w:rsidR="002D6902">
        <w:rPr>
          <w:rFonts w:cstheme="minorHAnsi"/>
          <w:sz w:val="24"/>
          <w:szCs w:val="24"/>
          <w:lang w:val="en-US"/>
        </w:rPr>
        <w:t xml:space="preserve"> </w:t>
      </w:r>
      <w:bookmarkStart w:id="102" w:name="ЛотНазвание_37"/>
      <w:bookmarkEnd w:id="102"/>
      <w:r w:rsidR="002D6902">
        <w:rPr>
          <w:rFonts w:cstheme="minorHAnsi"/>
          <w:sz w:val="24"/>
          <w:szCs w:val="24"/>
          <w:lang w:val="en-US"/>
        </w:rPr>
        <w:t xml:space="preserve"> </w:t>
      </w:r>
      <w:bookmarkStart w:id="103" w:name="Лот_37"/>
      <w:bookmarkEnd w:id="103"/>
      <w:r w:rsidR="002D6902">
        <w:rPr>
          <w:rFonts w:cstheme="minorHAnsi"/>
          <w:sz w:val="24"/>
          <w:szCs w:val="24"/>
          <w:lang w:val="en-US"/>
        </w:rPr>
        <w:t xml:space="preserve"> </w:t>
      </w:r>
      <w:bookmarkStart w:id="104" w:name="ЛотНазвание_38"/>
      <w:bookmarkEnd w:id="104"/>
      <w:r w:rsidR="002D6902">
        <w:rPr>
          <w:rFonts w:cstheme="minorHAnsi"/>
          <w:sz w:val="24"/>
          <w:szCs w:val="24"/>
          <w:lang w:val="en-US"/>
        </w:rPr>
        <w:t xml:space="preserve"> </w:t>
      </w:r>
      <w:bookmarkStart w:id="105" w:name="Лот_38"/>
      <w:bookmarkEnd w:id="105"/>
      <w:r w:rsidR="002D6902">
        <w:rPr>
          <w:rFonts w:cstheme="minorHAnsi"/>
          <w:sz w:val="24"/>
          <w:szCs w:val="24"/>
          <w:lang w:val="en-US"/>
        </w:rPr>
        <w:t xml:space="preserve"> </w:t>
      </w:r>
      <w:bookmarkStart w:id="106" w:name="ЛотНазвание_39"/>
      <w:bookmarkEnd w:id="106"/>
      <w:r w:rsidR="002D6902">
        <w:rPr>
          <w:rFonts w:cstheme="minorHAnsi"/>
          <w:sz w:val="24"/>
          <w:szCs w:val="24"/>
          <w:lang w:val="en-US"/>
        </w:rPr>
        <w:t xml:space="preserve"> </w:t>
      </w:r>
      <w:bookmarkStart w:id="107" w:name="Лот_39"/>
      <w:bookmarkEnd w:id="107"/>
      <w:r w:rsidR="002D6902">
        <w:rPr>
          <w:rFonts w:cstheme="minorHAnsi"/>
          <w:sz w:val="24"/>
          <w:szCs w:val="24"/>
          <w:lang w:val="en-US"/>
        </w:rPr>
        <w:t xml:space="preserve"> </w:t>
      </w:r>
      <w:bookmarkStart w:id="108" w:name="ЛотНазвание_40"/>
      <w:bookmarkEnd w:id="108"/>
      <w:r w:rsidR="002D6902">
        <w:rPr>
          <w:rFonts w:cstheme="minorHAnsi"/>
          <w:sz w:val="24"/>
          <w:szCs w:val="24"/>
          <w:lang w:val="en-US"/>
        </w:rPr>
        <w:t xml:space="preserve"> </w:t>
      </w:r>
      <w:bookmarkStart w:id="109" w:name="Лот_40"/>
      <w:bookmarkEnd w:id="109"/>
      <w:r w:rsidR="002D6902">
        <w:rPr>
          <w:rFonts w:cstheme="minorHAnsi"/>
          <w:sz w:val="24"/>
          <w:szCs w:val="24"/>
          <w:lang w:val="en-US"/>
        </w:rPr>
        <w:t xml:space="preserve"> </w:t>
      </w:r>
      <w:bookmarkStart w:id="110" w:name="ЛотНазвание_41"/>
      <w:bookmarkEnd w:id="110"/>
      <w:r w:rsidR="002D6902">
        <w:rPr>
          <w:rFonts w:cstheme="minorHAnsi"/>
          <w:sz w:val="24"/>
          <w:szCs w:val="24"/>
          <w:lang w:val="en-US"/>
        </w:rPr>
        <w:t xml:space="preserve"> </w:t>
      </w:r>
      <w:bookmarkStart w:id="111" w:name="Лот_41"/>
      <w:bookmarkEnd w:id="111"/>
      <w:r w:rsidR="002D6902">
        <w:rPr>
          <w:rFonts w:cstheme="minorHAnsi"/>
          <w:sz w:val="24"/>
          <w:szCs w:val="24"/>
          <w:lang w:val="en-US"/>
        </w:rPr>
        <w:t xml:space="preserve"> </w:t>
      </w:r>
      <w:bookmarkStart w:id="112" w:name="ЛотНазвание_42"/>
      <w:bookmarkEnd w:id="112"/>
      <w:r w:rsidR="002D6902">
        <w:rPr>
          <w:rFonts w:cstheme="minorHAnsi"/>
          <w:sz w:val="24"/>
          <w:szCs w:val="24"/>
          <w:lang w:val="en-US"/>
        </w:rPr>
        <w:t xml:space="preserve"> </w:t>
      </w:r>
      <w:bookmarkStart w:id="113" w:name="Лот_42"/>
      <w:bookmarkEnd w:id="113"/>
      <w:r w:rsidR="002D6902">
        <w:rPr>
          <w:rFonts w:cstheme="minorHAnsi"/>
          <w:sz w:val="24"/>
          <w:szCs w:val="24"/>
          <w:lang w:val="en-US"/>
        </w:rPr>
        <w:t xml:space="preserve"> </w:t>
      </w:r>
      <w:bookmarkStart w:id="114" w:name="ЛотНазвание_43"/>
      <w:bookmarkEnd w:id="114"/>
      <w:r w:rsidR="002D6902">
        <w:rPr>
          <w:rFonts w:cstheme="minorHAnsi"/>
          <w:sz w:val="24"/>
          <w:szCs w:val="24"/>
          <w:lang w:val="en-US"/>
        </w:rPr>
        <w:t xml:space="preserve"> </w:t>
      </w:r>
      <w:bookmarkStart w:id="115" w:name="Лот_43"/>
      <w:bookmarkEnd w:id="115"/>
      <w:r w:rsidR="002D6902">
        <w:rPr>
          <w:rFonts w:cstheme="minorHAnsi"/>
          <w:sz w:val="24"/>
          <w:szCs w:val="24"/>
          <w:lang w:val="en-US"/>
        </w:rPr>
        <w:t xml:space="preserve"> </w:t>
      </w:r>
      <w:bookmarkStart w:id="116" w:name="ЛотНазвание_44"/>
      <w:bookmarkEnd w:id="116"/>
      <w:r w:rsidR="002D6902">
        <w:rPr>
          <w:rFonts w:cstheme="minorHAnsi"/>
          <w:sz w:val="24"/>
          <w:szCs w:val="24"/>
          <w:lang w:val="en-US"/>
        </w:rPr>
        <w:t xml:space="preserve"> </w:t>
      </w:r>
      <w:bookmarkStart w:id="117" w:name="Лот_44"/>
      <w:bookmarkEnd w:id="117"/>
      <w:r w:rsidR="002D6902">
        <w:rPr>
          <w:rFonts w:cstheme="minorHAnsi"/>
          <w:sz w:val="24"/>
          <w:szCs w:val="24"/>
          <w:lang w:val="en-US"/>
        </w:rPr>
        <w:t xml:space="preserve"> </w:t>
      </w:r>
      <w:bookmarkStart w:id="118" w:name="ЛотНазвание_45"/>
      <w:bookmarkEnd w:id="118"/>
      <w:r w:rsidR="002D6902">
        <w:rPr>
          <w:rFonts w:cstheme="minorHAnsi"/>
          <w:sz w:val="24"/>
          <w:szCs w:val="24"/>
          <w:lang w:val="en-US"/>
        </w:rPr>
        <w:t xml:space="preserve"> </w:t>
      </w:r>
      <w:bookmarkStart w:id="119" w:name="Лот_45"/>
      <w:bookmarkEnd w:id="119"/>
      <w:r w:rsidR="002D6902">
        <w:rPr>
          <w:rFonts w:cstheme="minorHAnsi"/>
          <w:sz w:val="24"/>
          <w:szCs w:val="24"/>
          <w:lang w:val="en-US"/>
        </w:rPr>
        <w:t xml:space="preserve"> </w:t>
      </w:r>
      <w:bookmarkStart w:id="120" w:name="ЛотНазвание_46"/>
      <w:bookmarkEnd w:id="120"/>
      <w:r w:rsidR="002D6902">
        <w:rPr>
          <w:rFonts w:cstheme="minorHAnsi"/>
          <w:sz w:val="24"/>
          <w:szCs w:val="24"/>
          <w:lang w:val="en-US"/>
        </w:rPr>
        <w:t xml:space="preserve"> </w:t>
      </w:r>
      <w:bookmarkStart w:id="121" w:name="Лот_46"/>
      <w:bookmarkEnd w:id="121"/>
      <w:r w:rsidR="002D6902">
        <w:rPr>
          <w:rFonts w:cstheme="minorHAnsi"/>
          <w:sz w:val="24"/>
          <w:szCs w:val="24"/>
          <w:lang w:val="en-US"/>
        </w:rPr>
        <w:t xml:space="preserve"> </w:t>
      </w:r>
      <w:bookmarkStart w:id="122" w:name="ЛотНазвание_47"/>
      <w:bookmarkEnd w:id="122"/>
      <w:r w:rsidR="002D6902">
        <w:rPr>
          <w:rFonts w:cstheme="minorHAnsi"/>
          <w:sz w:val="24"/>
          <w:szCs w:val="24"/>
          <w:lang w:val="en-US"/>
        </w:rPr>
        <w:t xml:space="preserve"> </w:t>
      </w:r>
      <w:bookmarkStart w:id="123" w:name="Лот_47"/>
      <w:bookmarkEnd w:id="123"/>
      <w:r w:rsidR="002D6902">
        <w:rPr>
          <w:rFonts w:cstheme="minorHAnsi"/>
          <w:sz w:val="24"/>
          <w:szCs w:val="24"/>
          <w:lang w:val="en-US"/>
        </w:rPr>
        <w:t xml:space="preserve"> </w:t>
      </w:r>
      <w:bookmarkStart w:id="124" w:name="ЛотНазвание_48"/>
      <w:bookmarkEnd w:id="124"/>
      <w:r w:rsidR="002D6902">
        <w:rPr>
          <w:rFonts w:cstheme="minorHAnsi"/>
          <w:sz w:val="24"/>
          <w:szCs w:val="24"/>
          <w:lang w:val="en-US"/>
        </w:rPr>
        <w:t xml:space="preserve"> </w:t>
      </w:r>
      <w:bookmarkStart w:id="125" w:name="Лот_48"/>
      <w:bookmarkEnd w:id="125"/>
      <w:r w:rsidR="002D6902">
        <w:rPr>
          <w:rFonts w:cstheme="minorHAnsi"/>
          <w:sz w:val="24"/>
          <w:szCs w:val="24"/>
          <w:lang w:val="en-US"/>
        </w:rPr>
        <w:t xml:space="preserve"> </w:t>
      </w:r>
      <w:bookmarkStart w:id="126" w:name="ЛотНазвание_49"/>
      <w:bookmarkEnd w:id="126"/>
      <w:r w:rsidR="002D6902">
        <w:rPr>
          <w:rFonts w:cstheme="minorHAnsi"/>
          <w:sz w:val="24"/>
          <w:szCs w:val="24"/>
          <w:lang w:val="en-US"/>
        </w:rPr>
        <w:t xml:space="preserve"> </w:t>
      </w:r>
      <w:bookmarkStart w:id="127" w:name="Лот_49"/>
      <w:bookmarkEnd w:id="127"/>
      <w:r w:rsidR="002D6902">
        <w:rPr>
          <w:rFonts w:cstheme="minorHAnsi"/>
          <w:sz w:val="24"/>
          <w:szCs w:val="24"/>
          <w:lang w:val="en-US"/>
        </w:rPr>
        <w:t xml:space="preserve"> </w:t>
      </w:r>
      <w:bookmarkStart w:id="128" w:name="ЛотНазвание_50"/>
      <w:bookmarkEnd w:id="128"/>
      <w:r w:rsidR="002D6902">
        <w:rPr>
          <w:rFonts w:cstheme="minorHAnsi"/>
          <w:sz w:val="24"/>
          <w:szCs w:val="24"/>
          <w:lang w:val="en-US"/>
        </w:rPr>
        <w:t xml:space="preserve"> </w:t>
      </w:r>
      <w:bookmarkStart w:id="129" w:name="Лот_50"/>
      <w:bookmarkStart w:id="130" w:name="ЛотНазвание_51"/>
      <w:bookmarkEnd w:id="129"/>
      <w:bookmarkEnd w:id="130"/>
      <w:r w:rsidR="002D6902">
        <w:rPr>
          <w:rFonts w:cstheme="minorHAnsi"/>
          <w:sz w:val="24"/>
          <w:szCs w:val="24"/>
          <w:lang w:val="en-US"/>
        </w:rPr>
        <w:t xml:space="preserve"> </w:t>
      </w:r>
      <w:bookmarkStart w:id="131" w:name="Лот_51"/>
      <w:bookmarkEnd w:id="131"/>
    </w:p>
    <w:p w14:paraId="016E5263" w14:textId="77777777" w:rsidR="00E34B0E" w:rsidRDefault="00E34B0E" w:rsidP="003B4192">
      <w:pPr>
        <w:spacing w:line="240" w:lineRule="auto"/>
        <w:ind w:firstLine="708"/>
        <w:contextualSpacing/>
        <w:rPr>
          <w:rFonts w:cstheme="minorHAnsi"/>
          <w:sz w:val="24"/>
          <w:szCs w:val="24"/>
        </w:rPr>
      </w:pPr>
    </w:p>
    <w:p w14:paraId="005B4ECD" w14:textId="77777777" w:rsidR="00E34B0E" w:rsidRPr="002D6902" w:rsidRDefault="00E34B0E" w:rsidP="003B4192">
      <w:pPr>
        <w:spacing w:line="240" w:lineRule="auto"/>
        <w:ind w:firstLine="708"/>
        <w:contextualSpacing/>
        <w:rPr>
          <w:rFonts w:cstheme="minorHAnsi"/>
          <w:sz w:val="24"/>
          <w:szCs w:val="24"/>
          <w:lang w:val="en-US"/>
        </w:rPr>
      </w:pPr>
      <w:bookmarkStart w:id="132" w:name="ПодтверждениеПодпись"/>
      <w:bookmarkEnd w:id="132"/>
    </w:p>
    <w:sectPr w:rsidR="00E34B0E" w:rsidRPr="002D6902" w:rsidSect="008F11F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73A4A"/>
    <w:multiLevelType w:val="hybridMultilevel"/>
    <w:tmpl w:val="78B4F14C"/>
    <w:lvl w:ilvl="0" w:tplc="BE5C506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15F04871"/>
    <w:multiLevelType w:val="multilevel"/>
    <w:tmpl w:val="23B6746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4680" w:hanging="1440"/>
      </w:pPr>
      <w:rPr>
        <w:rFonts w:hint="default"/>
        <w:b/>
      </w:rPr>
    </w:lvl>
  </w:abstractNum>
  <w:abstractNum w:abstractNumId="2" w15:restartNumberingAfterBreak="0">
    <w:nsid w:val="19C84A18"/>
    <w:multiLevelType w:val="hybridMultilevel"/>
    <w:tmpl w:val="F2149D4E"/>
    <w:lvl w:ilvl="0" w:tplc="030E9E14">
      <w:start w:val="1"/>
      <w:numFmt w:val="decimal"/>
      <w:lvlText w:val="%1."/>
      <w:lvlJc w:val="left"/>
      <w:pPr>
        <w:ind w:left="1068" w:hanging="360"/>
      </w:pPr>
      <w:rPr>
        <w:rFonts w:hint="default"/>
        <w:b/>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15:restartNumberingAfterBreak="0">
    <w:nsid w:val="2DCF23D0"/>
    <w:multiLevelType w:val="multilevel"/>
    <w:tmpl w:val="5E36C02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4" w15:restartNumberingAfterBreak="0">
    <w:nsid w:val="729222B7"/>
    <w:multiLevelType w:val="hybridMultilevel"/>
    <w:tmpl w:val="BCA81D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drawingGridHorizontalSpacing w:val="11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E23E0"/>
    <w:rsid w:val="000002F3"/>
    <w:rsid w:val="00026AE9"/>
    <w:rsid w:val="00041F56"/>
    <w:rsid w:val="000816FD"/>
    <w:rsid w:val="00096531"/>
    <w:rsid w:val="000A157C"/>
    <w:rsid w:val="000A4364"/>
    <w:rsid w:val="000B408F"/>
    <w:rsid w:val="00120C8B"/>
    <w:rsid w:val="00172564"/>
    <w:rsid w:val="001814C1"/>
    <w:rsid w:val="00195EFA"/>
    <w:rsid w:val="001A4047"/>
    <w:rsid w:val="001E0AE7"/>
    <w:rsid w:val="002003E4"/>
    <w:rsid w:val="00204B30"/>
    <w:rsid w:val="00205E9B"/>
    <w:rsid w:val="0020620D"/>
    <w:rsid w:val="00224412"/>
    <w:rsid w:val="00257748"/>
    <w:rsid w:val="00264606"/>
    <w:rsid w:val="00281091"/>
    <w:rsid w:val="002A3726"/>
    <w:rsid w:val="002A4ADA"/>
    <w:rsid w:val="002B1D27"/>
    <w:rsid w:val="002D401B"/>
    <w:rsid w:val="002D6902"/>
    <w:rsid w:val="002E706E"/>
    <w:rsid w:val="002F2424"/>
    <w:rsid w:val="00320475"/>
    <w:rsid w:val="00334D8D"/>
    <w:rsid w:val="0035742B"/>
    <w:rsid w:val="00382C0C"/>
    <w:rsid w:val="00386E55"/>
    <w:rsid w:val="003B4192"/>
    <w:rsid w:val="003B7661"/>
    <w:rsid w:val="003C734A"/>
    <w:rsid w:val="003D0CC0"/>
    <w:rsid w:val="00405DC3"/>
    <w:rsid w:val="00424B57"/>
    <w:rsid w:val="0045349A"/>
    <w:rsid w:val="00474531"/>
    <w:rsid w:val="004854ED"/>
    <w:rsid w:val="004878B7"/>
    <w:rsid w:val="004B1BD6"/>
    <w:rsid w:val="004B7B60"/>
    <w:rsid w:val="004E5D4F"/>
    <w:rsid w:val="0055468D"/>
    <w:rsid w:val="005A28C1"/>
    <w:rsid w:val="005D704F"/>
    <w:rsid w:val="005F60B9"/>
    <w:rsid w:val="007101BA"/>
    <w:rsid w:val="0073102E"/>
    <w:rsid w:val="00746EC3"/>
    <w:rsid w:val="00775425"/>
    <w:rsid w:val="007948CE"/>
    <w:rsid w:val="007B337F"/>
    <w:rsid w:val="0085238B"/>
    <w:rsid w:val="008D4253"/>
    <w:rsid w:val="008D4BB1"/>
    <w:rsid w:val="008F11FF"/>
    <w:rsid w:val="008F7C73"/>
    <w:rsid w:val="00901FC9"/>
    <w:rsid w:val="009154ED"/>
    <w:rsid w:val="00920033"/>
    <w:rsid w:val="009232CC"/>
    <w:rsid w:val="009A7315"/>
    <w:rsid w:val="009C5856"/>
    <w:rsid w:val="00A101D7"/>
    <w:rsid w:val="00A303F3"/>
    <w:rsid w:val="00A36A9A"/>
    <w:rsid w:val="00A73BD5"/>
    <w:rsid w:val="00A81A87"/>
    <w:rsid w:val="00AC2729"/>
    <w:rsid w:val="00AC6EF3"/>
    <w:rsid w:val="00AD0D96"/>
    <w:rsid w:val="00B1677D"/>
    <w:rsid w:val="00B42541"/>
    <w:rsid w:val="00B519CB"/>
    <w:rsid w:val="00B663B2"/>
    <w:rsid w:val="00BD3614"/>
    <w:rsid w:val="00BF1C30"/>
    <w:rsid w:val="00C31F76"/>
    <w:rsid w:val="00C92D2E"/>
    <w:rsid w:val="00CB0632"/>
    <w:rsid w:val="00CF21F7"/>
    <w:rsid w:val="00D7239C"/>
    <w:rsid w:val="00D80A33"/>
    <w:rsid w:val="00DA0670"/>
    <w:rsid w:val="00DA0BD2"/>
    <w:rsid w:val="00DA33BD"/>
    <w:rsid w:val="00E02A52"/>
    <w:rsid w:val="00E3311F"/>
    <w:rsid w:val="00E34B0E"/>
    <w:rsid w:val="00E43870"/>
    <w:rsid w:val="00E76B17"/>
    <w:rsid w:val="00F000F2"/>
    <w:rsid w:val="00F02EA1"/>
    <w:rsid w:val="00F65447"/>
    <w:rsid w:val="00F8333C"/>
    <w:rsid w:val="00FE23E0"/>
    <w:rsid w:val="00FF6DC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64E3E0"/>
  <w15:docId w15:val="{D0DA00D5-AAC0-477D-951C-57B4306F2D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0620D"/>
    <w:pPr>
      <w:ind w:left="720"/>
      <w:contextualSpacing/>
    </w:pPr>
  </w:style>
  <w:style w:type="character" w:styleId="a4">
    <w:name w:val="Hyperlink"/>
    <w:basedOn w:val="a0"/>
    <w:uiPriority w:val="99"/>
    <w:unhideWhenUsed/>
    <w:rsid w:val="00775425"/>
    <w:rPr>
      <w:color w:val="0000FF" w:themeColor="hyperlink"/>
      <w:u w:val="single"/>
    </w:rPr>
  </w:style>
  <w:style w:type="character" w:customStyle="1" w:styleId="apple-converted-space">
    <w:name w:val="apple-converted-space"/>
    <w:basedOn w:val="a0"/>
    <w:rsid w:val="00775425"/>
  </w:style>
  <w:style w:type="table" w:styleId="a5">
    <w:name w:val="Table Grid"/>
    <w:basedOn w:val="a1"/>
    <w:uiPriority w:val="59"/>
    <w:rsid w:val="00F833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
    <w:link w:val="a7"/>
    <w:uiPriority w:val="99"/>
    <w:semiHidden/>
    <w:unhideWhenUsed/>
    <w:rsid w:val="00382C0C"/>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382C0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eurtp.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2AA5B8-CD48-4559-BF57-6CE0CEE85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1022</Words>
  <Characters>5832</Characters>
  <Application>Microsoft Office Word</Application>
  <DocSecurity>0</DocSecurity>
  <Lines>48</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6841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 безопасности</dc:creator>
  <cp:lastModifiedBy>Администратор безопасности</cp:lastModifiedBy>
  <cp:revision>1</cp:revision>
  <dcterms:created xsi:type="dcterms:W3CDTF">2026-10-29T09:02:00Z</dcterms:created>
  <dcterms:modified xsi:type="dcterms:W3CDTF">2026-10-29T09:02:00Z</dcterms:modified>
</cp:coreProperties>
</file>