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702F8" w14:textId="11416F1A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A17458">
        <w:rPr>
          <w:b/>
          <w:sz w:val="24"/>
          <w:szCs w:val="24"/>
        </w:rPr>
        <w:t>3381</w:t>
      </w:r>
      <w:r w:rsidR="00424B57">
        <w:rPr>
          <w:b/>
          <w:sz w:val="24"/>
          <w:szCs w:val="24"/>
        </w:rPr>
        <w:t>.</w:t>
      </w:r>
    </w:p>
    <w:p w14:paraId="19F9AE0D" w14:textId="1E6E8718" w:rsidR="00320475" w:rsidRPr="00320475" w:rsidRDefault="00A17458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06.04.2026</w:t>
      </w:r>
    </w:p>
    <w:p w14:paraId="1A96E6EA" w14:textId="6108E93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17458">
        <w:rPr>
          <w:sz w:val="24"/>
          <w:szCs w:val="24"/>
        </w:rPr>
        <w:t>Злобин Андрей Олегович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17458">
        <w:rPr>
          <w:sz w:val="24"/>
          <w:szCs w:val="24"/>
        </w:rPr>
        <w:t>открытый аукцион</w:t>
      </w:r>
    </w:p>
    <w:p w14:paraId="2A256FB5" w14:textId="164FE19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17458">
        <w:rPr>
          <w:sz w:val="24"/>
          <w:szCs w:val="24"/>
        </w:rPr>
        <w:t>АО0003381</w:t>
      </w:r>
    </w:p>
    <w:p w14:paraId="793B3E47" w14:textId="487081A0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1745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17458">
        <w:rPr>
          <w:sz w:val="24"/>
          <w:szCs w:val="24"/>
        </w:rPr>
        <w:t>Айвазян Грайр Арутюнович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0D12D97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3CEE72E" w14:textId="726DFB3A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1745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17458">
        <w:rPr>
          <w:sz w:val="24"/>
          <w:szCs w:val="24"/>
        </w:rPr>
        <w:t>АО0003381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0"/>
        <w:gridCol w:w="7842"/>
      </w:tblGrid>
      <w:tr w:rsidR="002B1D27" w:rsidRPr="00334D8D" w14:paraId="3A184CB0" w14:textId="77777777" w:rsidTr="00E3311F">
        <w:tc>
          <w:tcPr>
            <w:tcW w:w="3510" w:type="dxa"/>
          </w:tcPr>
          <w:p w14:paraId="538783C9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0D7991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3F9BFB1" w14:textId="77777777" w:rsidTr="00E3311F">
        <w:tc>
          <w:tcPr>
            <w:tcW w:w="3510" w:type="dxa"/>
          </w:tcPr>
          <w:p w14:paraId="5142CD2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AC573D7" w14:textId="61C99B1E" w:rsidR="002B1D27" w:rsidRPr="00334D8D" w:rsidRDefault="00A1745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B8BF3FE" w14:textId="77777777" w:rsidTr="00E3311F">
        <w:tc>
          <w:tcPr>
            <w:tcW w:w="3510" w:type="dxa"/>
          </w:tcPr>
          <w:p w14:paraId="2F3BD92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60727BB" w14:textId="1F29A1A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1745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17458">
              <w:rPr>
                <w:sz w:val="24"/>
                <w:szCs w:val="24"/>
              </w:rPr>
              <w:t>Айвазян Грайр Арутюнович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6ECA391" w14:textId="77777777" w:rsidTr="00E3311F">
        <w:tc>
          <w:tcPr>
            <w:tcW w:w="3510" w:type="dxa"/>
          </w:tcPr>
          <w:p w14:paraId="431C46E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ED971B9" w14:textId="121F9CA8" w:rsidR="002B1D27" w:rsidRPr="00224412" w:rsidRDefault="00A174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Лот № 1 - Транспортное средство КИА ОПТИМА, легковой седан, 2011 года выпуска, VIN - KNAGN412BC5237743, цвет - черный. Начальная цена реализации Лота № 1 составляет 756 000, 00 руб. (НДС не облагается).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4ABC755D" w14:textId="77777777" w:rsidTr="00E3311F">
        <w:tc>
          <w:tcPr>
            <w:tcW w:w="3510" w:type="dxa"/>
          </w:tcPr>
          <w:p w14:paraId="1F4BD7F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BA88328" w14:textId="0E50AFA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1745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1745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A03B0AD" w14:textId="77777777" w:rsidTr="00E3311F">
        <w:tc>
          <w:tcPr>
            <w:tcW w:w="3510" w:type="dxa"/>
          </w:tcPr>
          <w:p w14:paraId="3AEF56D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AE338B8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98E24E2" w14:textId="77777777" w:rsidTr="00E3311F">
        <w:trPr>
          <w:trHeight w:val="690"/>
        </w:trPr>
        <w:tc>
          <w:tcPr>
            <w:tcW w:w="3510" w:type="dxa"/>
          </w:tcPr>
          <w:p w14:paraId="0A9DC1C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11FBC78" w14:textId="4677E0DB" w:rsidR="002B1D27" w:rsidRPr="00224412" w:rsidRDefault="00A1745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27.02.2026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3A46042C" w14:textId="77777777" w:rsidTr="00E3311F">
        <w:trPr>
          <w:trHeight w:val="135"/>
        </w:trPr>
        <w:tc>
          <w:tcPr>
            <w:tcW w:w="3510" w:type="dxa"/>
          </w:tcPr>
          <w:p w14:paraId="7D29AB0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293C6FF" w14:textId="7FFA1E5A" w:rsidR="002B1D27" w:rsidRPr="00224412" w:rsidRDefault="00A174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03.04.2026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15:00</w:t>
            </w:r>
          </w:p>
        </w:tc>
      </w:tr>
      <w:tr w:rsidR="002B1D27" w:rsidRPr="00334D8D" w14:paraId="19905365" w14:textId="77777777" w:rsidTr="00E3311F">
        <w:trPr>
          <w:trHeight w:val="150"/>
        </w:trPr>
        <w:tc>
          <w:tcPr>
            <w:tcW w:w="3510" w:type="dxa"/>
          </w:tcPr>
          <w:p w14:paraId="2B1AD62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F96DC5B" w14:textId="396B5902" w:rsidR="002B1D27" w:rsidRPr="00224412" w:rsidRDefault="00A174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25.02.2026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19:16</w:t>
            </w:r>
          </w:p>
        </w:tc>
      </w:tr>
      <w:tr w:rsidR="002B1D27" w:rsidRPr="00334D8D" w14:paraId="32F70DE6" w14:textId="77777777" w:rsidTr="00E3311F">
        <w:trPr>
          <w:trHeight w:val="119"/>
        </w:trPr>
        <w:tc>
          <w:tcPr>
            <w:tcW w:w="3510" w:type="dxa"/>
          </w:tcPr>
          <w:p w14:paraId="50DC165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265200D7" w14:textId="6642745F" w:rsidR="002B1D27" w:rsidRPr="00224412" w:rsidRDefault="00A1745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25.02.2026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19:16</w:t>
            </w:r>
          </w:p>
        </w:tc>
      </w:tr>
      <w:tr w:rsidR="002B1D27" w:rsidRPr="00334D8D" w14:paraId="4B62BA60" w14:textId="77777777" w:rsidTr="00E3311F">
        <w:trPr>
          <w:trHeight w:val="135"/>
        </w:trPr>
        <w:tc>
          <w:tcPr>
            <w:tcW w:w="3510" w:type="dxa"/>
          </w:tcPr>
          <w:p w14:paraId="4ADD099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1CC4F7CA" w14:textId="1E7747C4" w:rsidR="002B1D27" w:rsidRPr="00334D8D" w:rsidRDefault="00A1745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25.02.2026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18:14</w:t>
            </w:r>
          </w:p>
        </w:tc>
      </w:tr>
    </w:tbl>
    <w:p w14:paraId="2594E558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C2F2D1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7458" w14:paraId="1D2536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2DBBF3B" w14:textId="60C91219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343DA94" w14:textId="47466E82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A17458" w14:paraId="797A382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AFBD07" w14:textId="1CC83282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BF38D22" w14:textId="740A3D6D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18E1E08A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C6FDA6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7458" w14:paraId="37E41E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C7F607" w14:textId="2B315F45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D365192" w14:textId="2553D00E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 Андрей  Олегович</w:t>
            </w:r>
          </w:p>
        </w:tc>
      </w:tr>
      <w:tr w:rsidR="00A17458" w14:paraId="7E45F1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5764472" w14:textId="202096B0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652CAF17" w14:textId="1B616D59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A17458" w14:paraId="675C89E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C5C12A2" w14:textId="1D418F65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343B3FB" w14:textId="03ACB505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</w:t>
            </w:r>
          </w:p>
        </w:tc>
      </w:tr>
      <w:tr w:rsidR="00A17458" w14:paraId="50C831F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248949" w14:textId="7726C4AB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8B3B233" w14:textId="13A93173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5A1AC48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FF2A62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7458" w14:paraId="2A3483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D2F15D" w14:textId="5F6E4E06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C8234E7" w14:textId="431BC7B4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Московской области</w:t>
            </w:r>
          </w:p>
        </w:tc>
      </w:tr>
      <w:tr w:rsidR="00A17458" w14:paraId="34DCD3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B88DB3" w14:textId="25B432DE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220F17B" w14:textId="1BC92FC4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А41-56383/2025</w:t>
            </w:r>
          </w:p>
        </w:tc>
      </w:tr>
      <w:tr w:rsidR="00A17458" w14:paraId="47CEB1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A20B3C" w14:textId="0D103DB4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195B85D" w14:textId="103A30D9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Московской области от 08.09.2025 по делу № А41-56383/2025</w:t>
            </w:r>
          </w:p>
        </w:tc>
      </w:tr>
    </w:tbl>
    <w:p w14:paraId="2ADD96C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1ED9A3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7458" w14:paraId="04A590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949636" w14:textId="00260C85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D536DBB" w14:textId="6C14F48B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17458" w14:paraId="7A3D70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97ED53" w14:textId="4EBAEDD5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5787C19" w14:textId="7AF667D6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Айвазян Грайр Арутюнович</w:t>
            </w:r>
          </w:p>
        </w:tc>
      </w:tr>
      <w:tr w:rsidR="00A17458" w14:paraId="62AB26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165DAE" w14:textId="7442E1F7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F148E7D" w14:textId="59FA79F2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402915433710</w:t>
            </w:r>
          </w:p>
        </w:tc>
      </w:tr>
      <w:tr w:rsidR="00A17458" w14:paraId="59DFF7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F7AFCF" w14:textId="44E3A3F0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F8A1774" w14:textId="77777777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Шаг аукциона 5% от начальной цены продажи. Победителем торгов признается участник, предложивший наиболее высокую цену. Подведение результатов торгов осуществляется на сайте электронной площадки в сети Интернет по адресу: www.nistp.ru,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</w:t>
            </w:r>
          </w:p>
          <w:p w14:paraId="6B2086CB" w14:textId="10EE853B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Айвазян Грайр Арутюнович (ИНН 402915433710), р/с 40817810050205129612, в Филиал «Центральный» ПАО «Совкомбанк», к/с 30101810150040000763, БИК 045004763. </w:t>
            </w:r>
          </w:p>
        </w:tc>
      </w:tr>
    </w:tbl>
    <w:p w14:paraId="6341447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9EC239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7458" w14:paraId="60EC863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9F7E2B" w14:textId="086D05F6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1B8283E" w14:textId="373ED1AB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A17458" w14:paraId="7F60CA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E61F48" w14:textId="598A5C39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34B008C" w14:textId="7FFE659C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  <w:tr w:rsidR="00A17458" w14:paraId="5F101E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3A3ACE" w14:textId="2C00D6D7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7EECBE0" w14:textId="5D8CFF5E" w:rsidR="00A17458" w:rsidRDefault="00A17458" w:rsidP="00A1745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31EC8C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F08469D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CE432E4" w14:textId="77777777" w:rsidR="00A17458" w:rsidRDefault="00A1745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17458" w14:paraId="20164A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7A60F7" w14:textId="4A165C67" w:rsidR="00A17458" w:rsidRDefault="00A17458" w:rsidP="00A174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2E6ECC6" w14:textId="289012DB" w:rsidR="00A17458" w:rsidRDefault="00A17458" w:rsidP="00A174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1 - Транспортное средство КИА ОПТИМА, легковой седан, 2011 года выпуска, VIN - KNAGN412BC5237743, цвет - черный. Начальная цена реализации Лота № 1 составляет 756 000, 00 руб. (НДС не облагается).</w:t>
            </w:r>
          </w:p>
        </w:tc>
      </w:tr>
      <w:tr w:rsidR="00A17458" w14:paraId="319F8D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2DA593" w14:textId="56E3BED9" w:rsidR="00A17458" w:rsidRDefault="00A17458" w:rsidP="00A174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C35A8F4" w14:textId="355CE6C9" w:rsidR="00A17458" w:rsidRDefault="00A17458" w:rsidP="00A174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 на участие в торгах подаются посредством системы электронного документооборота в сети Интернет на сайте www.eurtp.ru. Прием заявок осуществляется с 09-00 по московскому времени (МСК) 27.02.2026 по 15-00 по московскому времени (МСК) 03.04.2026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ст. 110 и 139 Закона о несостоятельности (банкротстве) и приказом Министерства экономического развития РФ № 495 от 23.07.2015.</w:t>
            </w:r>
          </w:p>
        </w:tc>
      </w:tr>
      <w:tr w:rsidR="00A17458" w14:paraId="10B2C2E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027BDF" w14:textId="7A1D6617" w:rsidR="00A17458" w:rsidRDefault="00A17458" w:rsidP="00A174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75706F5" w14:textId="480E88A8" w:rsidR="00A17458" w:rsidRDefault="00A17458" w:rsidP="00A174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1 - Транспортное средство КИА ОПТИМА, легковой седан, 2011 года выпуска, VIN - KNAGN412BC5237743, цвет - черный. Начальная цена реализации Лота № 1 составляет 756 000, 00 руб. (НДС не облагается).</w:t>
            </w:r>
          </w:p>
        </w:tc>
      </w:tr>
      <w:tr w:rsidR="00A17458" w14:paraId="6CE4A0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EB6F28" w14:textId="54E289B3" w:rsidR="00A17458" w:rsidRDefault="00A17458" w:rsidP="00A174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7143290" w14:textId="709D747D" w:rsidR="00A17458" w:rsidRDefault="00A17458" w:rsidP="00A174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756000,00</w:t>
            </w:r>
          </w:p>
        </w:tc>
      </w:tr>
      <w:tr w:rsidR="00A17458" w14:paraId="44F2938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F872F8" w14:textId="11C96FEC" w:rsidR="00A17458" w:rsidRDefault="00A17458" w:rsidP="00A174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6B5F5FFE" w14:textId="638AC8FB" w:rsidR="00A17458" w:rsidRDefault="00A17458" w:rsidP="00A174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17458" w14:paraId="7AFBBD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1360DD" w14:textId="77D766AE" w:rsidR="00A17458" w:rsidRDefault="00A17458" w:rsidP="00A174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777D38D" w14:textId="5E4D42D6" w:rsidR="00A17458" w:rsidRDefault="00A17458" w:rsidP="00A174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37800,00</w:t>
            </w:r>
          </w:p>
        </w:tc>
      </w:tr>
      <w:tr w:rsidR="00A17458" w14:paraId="50CD4F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95A2AC" w14:textId="1D8B1906" w:rsidR="00A17458" w:rsidRDefault="00A17458" w:rsidP="00A174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58E57DB" w14:textId="5509FD08" w:rsidR="00A17458" w:rsidRDefault="00A17458" w:rsidP="00A174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17458" w14:paraId="1FBA93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689956" w14:textId="7C4BBFBC" w:rsidR="00A17458" w:rsidRDefault="00A17458" w:rsidP="00A174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1ACF59F4" w14:textId="7B3D0E52" w:rsidR="00A17458" w:rsidRDefault="00A17458" w:rsidP="00A174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17458" w14:paraId="6AB51A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C1EEE1" w14:textId="01079739" w:rsidR="00A17458" w:rsidRDefault="00A17458" w:rsidP="00A174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51F6234D" w14:textId="78D82F1F" w:rsidR="00A17458" w:rsidRDefault="00A17458" w:rsidP="00A174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Задаток вносится не позднее даты окончания приема заявок на участие в торгах. Реквизиты для внесения задатка: получатель Айвазян Грайр Арутюнович (ИНН 402915433710), р/с 40817810850205129621, в Филиал «Центральный» ПАО «Совкомбанк», к/с 30101810150040000763, БИК 045004763, с указанием «задаток для участия в открытых торгах по продаже имущества Айвазяна Г. А., Лот № 1». </w:t>
            </w:r>
          </w:p>
        </w:tc>
      </w:tr>
      <w:tr w:rsidR="00A17458" w14:paraId="383451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C9CF9F" w14:textId="1B410601" w:rsidR="00A17458" w:rsidRDefault="00A17458" w:rsidP="00A174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92EEC84" w14:textId="1DFC6D64" w:rsidR="00A17458" w:rsidRDefault="00A17458" w:rsidP="00A1745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Задаток вносится не позднее даты окончания приема заявок на участие в торгах. Реквизиты для внесения задатка: получатель Айвазян Грайр Арутюнович (ИНН 402915433710), р/с 40817810850205129621, в Филиал «Центральный» ПАО «Совкомбанк», к/с 30101810150040000763, БИК 045004763, с указанием «задаток для участия в открытых торгах по продаже имущества Айвазяна Г. А., Лот № 1». </w:t>
            </w:r>
          </w:p>
        </w:tc>
      </w:tr>
    </w:tbl>
    <w:p w14:paraId="5B89DF35" w14:textId="3FF9CAC1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344DCDA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3D986EB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17458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9BA04"/>
  <w15:docId w15:val="{6C8F1A91-E008-4633-8B12-1BF52CE3A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870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2026-04-06T07:20:00Z</dcterms:created>
  <dcterms:modified xsi:type="dcterms:W3CDTF">2026-04-06T07:20:00Z</dcterms:modified>
</cp:coreProperties>
</file>