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B19DE" w14:textId="65826499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4A0AC0">
        <w:rPr>
          <w:b/>
          <w:sz w:val="24"/>
          <w:szCs w:val="24"/>
        </w:rPr>
        <w:t>АО0003378</w:t>
      </w:r>
      <w:r w:rsidRPr="00BE0A9B">
        <w:rPr>
          <w:b/>
          <w:sz w:val="24"/>
          <w:szCs w:val="24"/>
        </w:rPr>
        <w:t>.</w:t>
      </w:r>
    </w:p>
    <w:p w14:paraId="6B0C25C6" w14:textId="2ED2BBFB" w:rsidR="009B22E7" w:rsidRPr="00BE0A9B" w:rsidRDefault="004A0AC0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03.04.2026</w:t>
      </w:r>
    </w:p>
    <w:p w14:paraId="4C120BC0" w14:textId="5BC939A9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A0AC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A0AC0">
        <w:rPr>
          <w:b/>
          <w:sz w:val="24"/>
          <w:szCs w:val="24"/>
        </w:rPr>
        <w:t>АО0003378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56E1844" w14:textId="77777777" w:rsidTr="000E46A0">
        <w:tc>
          <w:tcPr>
            <w:tcW w:w="2376" w:type="dxa"/>
          </w:tcPr>
          <w:p w14:paraId="6B59911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6206FC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01E401E" w14:textId="77777777" w:rsidTr="000E46A0">
        <w:tc>
          <w:tcPr>
            <w:tcW w:w="2376" w:type="dxa"/>
          </w:tcPr>
          <w:p w14:paraId="6BA5A7CA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D22EE56" w14:textId="51F4905C" w:rsidR="00EB4646" w:rsidRPr="00BE0A9B" w:rsidRDefault="004A0AC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2DA264A" w14:textId="77777777" w:rsidTr="000E46A0">
        <w:tc>
          <w:tcPr>
            <w:tcW w:w="2376" w:type="dxa"/>
          </w:tcPr>
          <w:p w14:paraId="338EA7C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2C82257" w14:textId="2E52F00A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A0AC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A0AC0">
              <w:rPr>
                <w:sz w:val="24"/>
                <w:szCs w:val="24"/>
              </w:rPr>
              <w:t>Сергеичева Надежда Викторовна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9BD2877" w14:textId="77777777" w:rsidTr="000E46A0">
        <w:tc>
          <w:tcPr>
            <w:tcW w:w="2376" w:type="dxa"/>
          </w:tcPr>
          <w:p w14:paraId="15FBD80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99C3C2B" w14:textId="187DD957" w:rsidR="00EB4646" w:rsidRPr="00BE0A9B" w:rsidRDefault="004A0AC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Транспортное рседство находится в залоге у АО "Банк Инго".</w:t>
            </w:r>
          </w:p>
        </w:tc>
      </w:tr>
      <w:tr w:rsidR="00EB4646" w:rsidRPr="00BE0A9B" w14:paraId="18AFB296" w14:textId="77777777" w:rsidTr="000E46A0">
        <w:tc>
          <w:tcPr>
            <w:tcW w:w="2376" w:type="dxa"/>
          </w:tcPr>
          <w:p w14:paraId="68C65E5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D1DBB86" w14:textId="2F079BE6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A0AC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A0AC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57BF304" w14:textId="77777777" w:rsidTr="000E46A0">
        <w:tc>
          <w:tcPr>
            <w:tcW w:w="2376" w:type="dxa"/>
          </w:tcPr>
          <w:p w14:paraId="2762F31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A14A7F4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DA2A1BC" w14:textId="77777777" w:rsidTr="000E46A0">
        <w:trPr>
          <w:trHeight w:val="690"/>
        </w:trPr>
        <w:tc>
          <w:tcPr>
            <w:tcW w:w="2376" w:type="dxa"/>
          </w:tcPr>
          <w:p w14:paraId="1F269CD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75BF3BF" w14:textId="30E5F326" w:rsidR="004C520C" w:rsidRPr="00BE0A9B" w:rsidRDefault="004A0AC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18.02.2026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2A02CA35" w14:textId="77777777" w:rsidTr="000E46A0">
        <w:trPr>
          <w:trHeight w:val="135"/>
        </w:trPr>
        <w:tc>
          <w:tcPr>
            <w:tcW w:w="2376" w:type="dxa"/>
          </w:tcPr>
          <w:p w14:paraId="3323576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DDBF2E9" w14:textId="00ADC336" w:rsidR="004C520C" w:rsidRPr="00BE0A9B" w:rsidRDefault="004A0AC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27.03.2026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1351D8F0" w14:textId="77777777" w:rsidTr="000E46A0">
        <w:trPr>
          <w:trHeight w:val="150"/>
        </w:trPr>
        <w:tc>
          <w:tcPr>
            <w:tcW w:w="2376" w:type="dxa"/>
          </w:tcPr>
          <w:p w14:paraId="48142CF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90D03A6" w14:textId="2526B042" w:rsidR="004C520C" w:rsidRPr="00BE0A9B" w:rsidRDefault="004A0AC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17.02.2026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6AACE6A" w14:textId="77777777" w:rsidTr="000E46A0">
        <w:trPr>
          <w:trHeight w:val="119"/>
        </w:trPr>
        <w:tc>
          <w:tcPr>
            <w:tcW w:w="2376" w:type="dxa"/>
          </w:tcPr>
          <w:p w14:paraId="45FC3CA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8B0188D" w14:textId="58448BF3" w:rsidR="004C520C" w:rsidRPr="00BE0A9B" w:rsidRDefault="004A0AC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17.02.2026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D6594ED" w14:textId="77777777" w:rsidTr="000E46A0">
        <w:trPr>
          <w:trHeight w:val="135"/>
        </w:trPr>
        <w:tc>
          <w:tcPr>
            <w:tcW w:w="2376" w:type="dxa"/>
          </w:tcPr>
          <w:p w14:paraId="31BD6F4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B62EE87" w14:textId="58B9C28E" w:rsidR="004C520C" w:rsidRPr="00BE0A9B" w:rsidRDefault="004A0AC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17.02.2026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2D0F0072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390DFAB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0AC0" w14:paraId="06B43E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17ECB8" w14:textId="5A5779DC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CE134D3" w14:textId="1261F24F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4A0AC0" w14:paraId="52AD38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C6B390" w14:textId="68EACA5B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0E37FDE" w14:textId="52996DBB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57E17D2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08C5AA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0AC0" w14:paraId="163521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FED474" w14:textId="362EA899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6293724" w14:textId="4436F9AB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Альбре Юлия Сергеевна</w:t>
            </w:r>
          </w:p>
        </w:tc>
      </w:tr>
      <w:tr w:rsidR="004A0AC0" w14:paraId="577C42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4448DA" w14:textId="3706BE0A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9AB9B93" w14:textId="0C14EC44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221101324611</w:t>
            </w:r>
          </w:p>
        </w:tc>
      </w:tr>
      <w:tr w:rsidR="004A0AC0" w14:paraId="4D572D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FFAD6A" w14:textId="18B551EA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FACA587" w14:textId="19B8A9B3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ААУ "ЦФОП АПК" - Ассоциация арбитражных управляющих "Центр финансового оздоровления предприятий агропромышленного комплекса" (ИНН 7707030411,  ОГРН 1107799002057)</w:t>
            </w:r>
          </w:p>
        </w:tc>
      </w:tr>
      <w:tr w:rsidR="004A0AC0" w14:paraId="603396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68DD4A" w14:textId="7F142E09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5FE19E0" w14:textId="5C52E5F5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0045</w:t>
            </w:r>
          </w:p>
        </w:tc>
      </w:tr>
    </w:tbl>
    <w:p w14:paraId="237E85B2" w14:textId="7E016A9B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7DBCD0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0AC0" w14:paraId="0E77CA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0C6E31" w14:textId="4115A547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AEC1894" w14:textId="4970B18F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Новосибирсой области</w:t>
            </w:r>
          </w:p>
        </w:tc>
      </w:tr>
      <w:tr w:rsidR="004A0AC0" w14:paraId="314A8E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969C9E" w14:textId="76726410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103290C" w14:textId="0358A80D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А45-25008/2025</w:t>
            </w:r>
          </w:p>
        </w:tc>
      </w:tr>
      <w:tr w:rsidR="004A0AC0" w14:paraId="363C44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468FA4" w14:textId="1D75C0C3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2014836" w14:textId="7B3399D1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1000157/2025-258985(2)</w:t>
            </w:r>
          </w:p>
        </w:tc>
      </w:tr>
    </w:tbl>
    <w:p w14:paraId="5654DF2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101519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0AC0" w14:paraId="53BD38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410330" w14:textId="45C91F25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A240ABF" w14:textId="72C2F66C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A0AC0" w14:paraId="54B6B1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1CFFF4" w14:textId="4FBCA8CE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C93FF51" w14:textId="3C748D10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Сергеичева Надежда Викторовна</w:t>
            </w:r>
          </w:p>
        </w:tc>
      </w:tr>
      <w:tr w:rsidR="004A0AC0" w14:paraId="650736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CFC42F" w14:textId="13A4C2ED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0A6408C" w14:textId="5E547428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540443482352</w:t>
            </w:r>
          </w:p>
        </w:tc>
      </w:tr>
      <w:tr w:rsidR="004A0AC0" w14:paraId="1091D5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B9AEC2" w14:textId="32D6BAA4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252C18E" w14:textId="77777777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</w:t>
            </w:r>
          </w:p>
          <w:p w14:paraId="228385E6" w14:textId="77777777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торгов предложение заключить договор купли-продажи имущества с приложением проекта данного</w:t>
            </w:r>
          </w:p>
          <w:p w14:paraId="22ED14B9" w14:textId="77777777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договора в соответствии с представленным победителем торгов предложением о цене имущества. Договор</w:t>
            </w:r>
          </w:p>
          <w:p w14:paraId="58E979B1" w14:textId="77777777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купли-продажи имущества должен быть заключен в течение пяти дней с даты получения победителем торгов</w:t>
            </w:r>
          </w:p>
          <w:p w14:paraId="19B1E2C8" w14:textId="77777777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предложения о заключении данного договора. В случае отказа или уклонения победителя торгов от подписания договора купли-продажи в течение 5 дней с даты получения указанного предложения</w:t>
            </w:r>
          </w:p>
          <w:p w14:paraId="6ED829ED" w14:textId="77777777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финансового управляющего, внесенный задаток ему не возвращается, и финансовый управляющий вправе</w:t>
            </w:r>
          </w:p>
          <w:p w14:paraId="18D4317F" w14:textId="77777777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предложить заключить договор купли-продажи имущества участнику торгов, которым предложена наиболее</w:t>
            </w:r>
          </w:p>
          <w:p w14:paraId="618DDCB2" w14:textId="77777777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высокая цена имущества, по сравнению с ценой имущества, предложенной другим участником торгов, за</w:t>
            </w:r>
          </w:p>
          <w:p w14:paraId="4E72436F" w14:textId="1A588BC2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исключением победителя торгов.</w:t>
            </w:r>
          </w:p>
        </w:tc>
      </w:tr>
    </w:tbl>
    <w:p w14:paraId="7AA36B0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A4D408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0AC0" w14:paraId="18A3A5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24D474" w14:textId="7CE68C69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AF73471" w14:textId="6C3398C4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4A0AC0" w14:paraId="270BF8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1B64C9" w14:textId="33A59906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AF65448" w14:textId="12788F51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+79231734943</w:t>
            </w:r>
          </w:p>
        </w:tc>
      </w:tr>
      <w:tr w:rsidR="004A0AC0" w14:paraId="6608DB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5444C9" w14:textId="72EC3ED6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8DF9FF8" w14:textId="361ED07F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ayzaprosy@yandex.ru</w:t>
            </w:r>
          </w:p>
        </w:tc>
      </w:tr>
    </w:tbl>
    <w:p w14:paraId="30B197B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816406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D9E04A0" w14:textId="77777777" w:rsidR="004A0AC0" w:rsidRDefault="004A0AC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594B83A0" w14:textId="77777777" w:rsidR="004A0AC0" w:rsidRDefault="004A0AC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0AC0" w14:paraId="44B8F8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00A4E8" w14:textId="5A60941B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FC35C4E" w14:textId="1919C0C3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LADA VESTA, VIN: XTAGFL440NY599062 № двигателя H4MD429 P094632, 2021 года выпуска.</w:t>
            </w:r>
          </w:p>
        </w:tc>
      </w:tr>
      <w:tr w:rsidR="004A0AC0" w14:paraId="0D8CF8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196A67" w14:textId="461EAAB2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513A424" w14:textId="0F809AFD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юридические и физические лица, зарегистрированные в соответствии с действующим законодательством на электронной площадке Оператора и признанные участниками торгов. Участник торгов действует лично или через представителя по доверенности. Заявка на участие в торгах составляется в произвольной форме на русском языке и должна содержать следующие сведения: 1) наименование, организационно-правовую форму,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лица); 2) номер контактного телефона, адрес электронной почты заявителя; 3)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Заявитель праве изменить или отозвать заявку на участие в открытых торгах не позднее окончания срока подачи заявок на участие в открытых торгах, направив об этом уведомление оператору электронной площадки, в форме электронного сообщения, подписанного квалифицированной электронной подписью заявителя. В случае представления одним заявителем двух и более заявок на участие в торгах при условии, что представленные заявки не были им отозваны, при проведении торгов ни одна не рассматривается.</w:t>
            </w:r>
          </w:p>
        </w:tc>
      </w:tr>
      <w:tr w:rsidR="004A0AC0" w14:paraId="618DA7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18F2C4" w14:textId="2187552B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C263A0B" w14:textId="53C6A736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Транспортное рседство находится в залоге у АО "Банк Инго". </w:t>
            </w:r>
          </w:p>
        </w:tc>
      </w:tr>
      <w:tr w:rsidR="004A0AC0" w14:paraId="2A31A8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50EBC3" w14:textId="5FDB18AD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57164B7" w14:textId="0709B184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1020000,00</w:t>
            </w:r>
          </w:p>
        </w:tc>
      </w:tr>
      <w:tr w:rsidR="004A0AC0" w14:paraId="58BD94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10B568" w14:textId="734E9EAE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20C30EB" w14:textId="19EBC1D6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A0AC0" w14:paraId="66482A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06C46C" w14:textId="2A2A6064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2AAA6742" w14:textId="04780104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51000,00</w:t>
            </w:r>
          </w:p>
        </w:tc>
      </w:tr>
      <w:tr w:rsidR="004A0AC0" w14:paraId="021515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A327F9" w14:textId="36C09473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3417AEA" w14:textId="74ED2A07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A0AC0" w14:paraId="07A173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E42687" w14:textId="150BDB7E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4A70CC3" w14:textId="49724B13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A0AC0" w14:paraId="55E302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DD9259" w14:textId="02F030D7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A443646" w14:textId="294C772E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должен перечислить задаток: в размере 5 % начальной цены продажи лота по следующим реквизитам: Полечатель: Сергеичева Надежда Викторовна, ИНН 540443482352, р/с 40817810650222030427 в ФИЛИАЛ "ЦЕНТРАЛЬНЫЙ" ПАО "СОВКОМБАНК", БИК 045004763, к/с 30101810150040000763.  Задаток должен быть внесен заявителем в срок, обеспечивающий его поступление на указанный счет до даты окончания приема заявок на участие в торгах - 27.03.2026 10:00 (время московское).Суммы внесенных заявителями задатков возвращаются всем заявителям, за исключением победителя торгов/единственного участника, в течение 5 (пяти) рабочих дней со дня подписания протокола о результатах проведения торгов.</w:t>
            </w:r>
          </w:p>
        </w:tc>
      </w:tr>
      <w:tr w:rsidR="004A0AC0" w14:paraId="7843C1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DF331C" w14:textId="538E6732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DB873EB" w14:textId="7584D8F4" w:rsidR="004A0AC0" w:rsidRDefault="004A0AC0" w:rsidP="004A0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Сергеичева Надежда Викторовна, ИНН 540443482352, р/с 40817810650222030427 в ФИЛИАЛ "ЦЕНТРАЛЬНЫЙ" ПАО "СОВКОМБАНК", БИК 045004763, к/с 30101810150040000763.</w:t>
            </w:r>
          </w:p>
        </w:tc>
      </w:tr>
    </w:tbl>
    <w:p w14:paraId="78B202CA" w14:textId="04840028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4A0AC0">
        <w:rPr>
          <w:sz w:val="24"/>
          <w:szCs w:val="24"/>
        </w:rPr>
        <w:t>Заявок на данный лот нет.</w:t>
      </w:r>
    </w:p>
    <w:p w14:paraId="6021E8E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0FEFF65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03CAA2C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0FD37C18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3F4C695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71728A3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522D6F1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340BC329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424AD4C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4BD100A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C12C8E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67B235A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AC0816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6307E4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D68E59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0C3CF1D5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916244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17AEF4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643AE3D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42448A6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A7E4CA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A50C96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484BBA4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1C37112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079A2F0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10B174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6188E2A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5B6CBF3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75EFAB6A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69001F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5DA7148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6DCC402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4FC7388B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28D114D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81A89D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2D26433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2FEC52B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82D2A5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17BF185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91674D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0D8C1EE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38AB83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0BC9310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06BA63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7CD4C52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99B567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750ADD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5D298A5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DADDE4A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323581D1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9C20CF6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347811A2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D494CA3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00E12CA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6F36F61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0AC0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339AD"/>
  <w15:docId w15:val="{1F8C785B-6D04-4800-B335-2AA4F328B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977</Words>
  <Characters>5575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2026-04-03T07:58:00Z</dcterms:created>
  <dcterms:modified xsi:type="dcterms:W3CDTF">2026-04-03T07:58:00Z</dcterms:modified>
</cp:coreProperties>
</file>