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587BA0">
        <w:rPr>
          <w:b/>
          <w:sz w:val="24"/>
          <w:szCs w:val="24"/>
        </w:rPr>
        <w:t>АО0002626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587BA0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587BA0">
        <w:rPr>
          <w:b/>
          <w:sz w:val="24"/>
          <w:szCs w:val="24"/>
        </w:rPr>
        <w:t>АО0002626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587BA0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587BA0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587BA0">
              <w:rPr>
                <w:sz w:val="24"/>
                <w:szCs w:val="24"/>
              </w:rPr>
              <w:t>Батайкин Игорь Анатольевич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587BA0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 xml:space="preserve">Открытые торги с открытой формой представления предложений о цене по реализации имущества должника Батайкина Игоря Анатольевича 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587BA0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587BA0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587BA0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28.12.2018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587BA0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11.02.2019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17:00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587BA0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27.12.2018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587BA0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27.12.2018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587BA0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27.12.2018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1" w:name="Арбитр"/>
            <w:bookmarkEnd w:id="21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Злобин Андрей Олегович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645053818369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САУ "Авангард" - Союз арбитражных управляющих "Авангард"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15981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lastRenderedPageBreak/>
              <w:t>Наименование арбитражного суда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№А57-3823/2017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Саратовской области от 05.09.2017 г. (резолютивная часть) по делу №А57-3823/2017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Батайкин Игорь Анатольевич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644401093890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пяти календарных дней с даты подписания протокола финансовый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пяти календарных дней с даты получения указанного предложения финансового управляющего, внесенный задаток ему не возвращается, а включается в состав имущества должника.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8-800-550-96-60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mail@tsep.me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587BA0" w:rsidRDefault="00587BA0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торгах оформляется в форме электронного документа в произвольной форме на русском языке, подписанного электронной подписью заявителя, в соответствии со ст. 110 ФЗ «О несостоятельности» и приказом МЭР РФ №495 от 23.07.2015 г. и должна содержать указанные в сообщении о проведении торгов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документы в соответствии со ст. 110 ФЗ «О несостоятельности» и приказом МЭР РФ №495 от 23.07.2015 г. 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610 м2, кадастровый номер: 64:25:010102:28, адрес: Саратовская область, Петровский район, с. Асметовка, ул. Ленинская, д.18/2, - Жилой дом, 61,6 м2, кадастровый номер: 64:25:010102:537, адрес: Саратовская область, Петровский район, с. Асметовка, ул. Ленинская, д.18/2. 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328000,00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16400,00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- ООО «Центр экономики и права» ИНН 6452932433, КПП 645201001, р/с №40702810429610000105 В ФИЛИАЛ «НИЖЕГОРОДСКИЙ» АО «АЛЬФА-БАНК», БИК 042202824, к/с №30101810200000000824, с указанием «задаток для участия в торгах по реализации имущества Батайкина И.А. Лот №_». 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587BA0">
        <w:rPr>
          <w:sz w:val="24"/>
          <w:szCs w:val="24"/>
        </w:rPr>
        <w:t>Заявок на данный лот нет.</w:t>
      </w:r>
    </w:p>
    <w:p w:rsidR="00587BA0" w:rsidRDefault="00587BA0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>Лот 2.</w:t>
      </w:r>
      <w:r w:rsidR="00183E1F">
        <w:rPr>
          <w:sz w:val="24"/>
          <w:szCs w:val="24"/>
        </w:rPr>
        <w:t xml:space="preserve"> </w:t>
      </w:r>
      <w:bookmarkStart w:id="31" w:name="Лот_2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торгах оформляется в форме электронного документа в произвольной форме на русском языке, подписанного электронной подписью заявителя, в соответствии со ст. 110 ФЗ «О несостоятельности» и приказом МЭР РФ №495 от 23.07.2015 г. и должна содержать указанные в сообщении о проведении торгов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документы в соответствии со ст. 110 ФЗ «О несостоятельности» и приказом МЭР РФ №495 от 23.07.2015 г. 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 31512, 1993 года выпуска, гос.рег.знак О232СТ64, VIN XTT315120P0411995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48840,00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2442,00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- ООО «Центр экономики и права» ИНН 6452932433, КПП 645201001, р/с №40702810429610000105 В ФИЛИАЛ «НИЖЕГОРОДСКИЙ» АО «АЛЬФА-БАНК», БИК 042202824, к/с №30101810200000000824, с указанием «задаток для участия в торгах по реализации имущества Батайкина И.А. Лот №_». 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  <w:r w:rsidR="00587BA0">
        <w:rPr>
          <w:sz w:val="24"/>
          <w:szCs w:val="24"/>
        </w:rPr>
        <w:t>Заявок на данный лот нет.</w:t>
      </w:r>
    </w:p>
    <w:p w:rsidR="00587BA0" w:rsidRDefault="00587BA0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>Лот 3.</w:t>
      </w:r>
      <w:r w:rsidR="00183E1F">
        <w:rPr>
          <w:sz w:val="24"/>
          <w:szCs w:val="24"/>
        </w:rPr>
        <w:t xml:space="preserve"> </w:t>
      </w:r>
      <w:bookmarkStart w:id="36" w:name="Лот_3"/>
      <w:bookmarkEnd w:id="3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торгах оформляется в форме электронного документа в произвольной форме на русском языке, подписанного электронной подписью заявителя, в соответствии со ст. 110 ФЗ «О несостоятельности» и приказом МЭР РФ №495 от 23.07.2015 г. и должна содержать указанные в сообщении о проведении торгов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а также сведения о заявителе, саморегулируемой организации арбитражных управляющих, членом или руководителем которой является финансовый управляющий. К заявке на участие в торгах должны прилагаться документы в соответствии со ст. 110 ФЗ «О несостоятельности» и приказом МЭР РФ №495 от 23.07.2015 г. 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аренды земельного участка сельскохозяйственного назначения, площадь 5 375 307 м2, кадастровый номер: 64:25:000000:1906, место расположения: Саратовская область, Петровский район, Грачевское МО, район с. Асметовка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8214548,74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410727,437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587BA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587BA0" w:rsidRDefault="00587BA0" w:rsidP="00587BA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- ООО «Центр экономики и права» ИНН 6452932433, КПП 645201001, р/с №40702810429610000105 В ФИЛИАЛ «НИЖЕГОРОДСКИЙ» АО «АЛЬФА-БАНК», БИК 042202824, к/с №30101810200000000824, с указанием «задаток для участия в торгах по реализации имущества Батайкина И.А. Лот №_». 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  <w:r w:rsidR="00587BA0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5" w:name="ЛотНазвание_31"/>
      <w:bookmarkEnd w:id="175"/>
      <w:r>
        <w:rPr>
          <w:sz w:val="24"/>
          <w:szCs w:val="24"/>
          <w:lang w:val="en-US"/>
        </w:rPr>
        <w:t xml:space="preserve"> </w:t>
      </w:r>
      <w:bookmarkStart w:id="176" w:name="Лот_31"/>
      <w:bookmarkEnd w:id="176"/>
      <w:r>
        <w:rPr>
          <w:sz w:val="24"/>
          <w:szCs w:val="24"/>
          <w:lang w:val="en-US"/>
        </w:rPr>
        <w:t xml:space="preserve"> </w:t>
      </w:r>
      <w:bookmarkStart w:id="177" w:name="ПредложениеНазвание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обедитель_31"/>
      <w:bookmarkEnd w:id="179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0" w:name="ЛотНазвание_32"/>
      <w:bookmarkEnd w:id="180"/>
      <w:r>
        <w:rPr>
          <w:sz w:val="24"/>
          <w:szCs w:val="24"/>
          <w:lang w:val="en-US"/>
        </w:rPr>
        <w:t xml:space="preserve"> </w:t>
      </w:r>
      <w:bookmarkStart w:id="181" w:name="Лот_32"/>
      <w:bookmarkEnd w:id="181"/>
      <w:r>
        <w:rPr>
          <w:sz w:val="24"/>
          <w:szCs w:val="24"/>
          <w:lang w:val="en-US"/>
        </w:rPr>
        <w:t xml:space="preserve"> </w:t>
      </w:r>
      <w:bookmarkStart w:id="182" w:name="ПредложениеНазвание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обедитель_32"/>
      <w:bookmarkEnd w:id="184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5" w:name="ЛотНазвание_33"/>
      <w:bookmarkEnd w:id="185"/>
      <w:r>
        <w:rPr>
          <w:sz w:val="24"/>
          <w:szCs w:val="24"/>
          <w:lang w:val="en-US"/>
        </w:rPr>
        <w:t xml:space="preserve"> </w:t>
      </w:r>
      <w:bookmarkStart w:id="186" w:name="Лот_33"/>
      <w:bookmarkEnd w:id="186"/>
      <w:r>
        <w:rPr>
          <w:sz w:val="24"/>
          <w:szCs w:val="24"/>
          <w:lang w:val="en-US"/>
        </w:rPr>
        <w:t xml:space="preserve"> </w:t>
      </w:r>
      <w:bookmarkStart w:id="187" w:name="ПредложениеНазвание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обедитель_33"/>
      <w:bookmarkEnd w:id="189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0" w:name="ЛотНазвание_34"/>
      <w:bookmarkEnd w:id="190"/>
      <w:r>
        <w:rPr>
          <w:lang w:val="en-US"/>
        </w:rPr>
        <w:t xml:space="preserve"> </w:t>
      </w:r>
      <w:bookmarkStart w:id="191" w:name="Лот_34"/>
      <w:bookmarkEnd w:id="191"/>
      <w:r>
        <w:rPr>
          <w:lang w:val="en-US"/>
        </w:rPr>
        <w:t xml:space="preserve"> </w:t>
      </w:r>
      <w:bookmarkStart w:id="192" w:name="ПредложениеНазвание_34"/>
      <w:bookmarkEnd w:id="192"/>
      <w:r>
        <w:rPr>
          <w:lang w:val="en-US"/>
        </w:rPr>
        <w:t xml:space="preserve"> </w:t>
      </w:r>
      <w:bookmarkStart w:id="193" w:name="Предложение_34"/>
      <w:bookmarkEnd w:id="193"/>
      <w:r>
        <w:rPr>
          <w:lang w:val="en-US"/>
        </w:rPr>
        <w:t xml:space="preserve"> </w:t>
      </w:r>
      <w:bookmarkStart w:id="194" w:name="Победитель_34"/>
      <w:bookmarkEnd w:id="19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5" w:name="ЛотНазвание_35"/>
      <w:bookmarkEnd w:id="195"/>
      <w:r>
        <w:rPr>
          <w:lang w:val="en-US"/>
        </w:rPr>
        <w:t xml:space="preserve"> </w:t>
      </w:r>
      <w:bookmarkStart w:id="196" w:name="Лот_35"/>
      <w:bookmarkEnd w:id="196"/>
      <w:r>
        <w:rPr>
          <w:lang w:val="en-US"/>
        </w:rPr>
        <w:t xml:space="preserve"> </w:t>
      </w:r>
      <w:bookmarkStart w:id="197" w:name="ПредложениеНазвание_35"/>
      <w:bookmarkEnd w:id="197"/>
      <w:r>
        <w:rPr>
          <w:lang w:val="en-US"/>
        </w:rPr>
        <w:t xml:space="preserve"> </w:t>
      </w:r>
      <w:bookmarkStart w:id="198" w:name="Предложение_35"/>
      <w:bookmarkEnd w:id="198"/>
      <w:r>
        <w:rPr>
          <w:lang w:val="en-US"/>
        </w:rPr>
        <w:t xml:space="preserve"> </w:t>
      </w:r>
      <w:bookmarkStart w:id="199" w:name="Победитель_35"/>
      <w:bookmarkEnd w:id="19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0" w:name="ЛотНазвание_36"/>
      <w:bookmarkEnd w:id="200"/>
      <w:r>
        <w:rPr>
          <w:lang w:val="en-US"/>
        </w:rPr>
        <w:t xml:space="preserve"> </w:t>
      </w:r>
      <w:bookmarkStart w:id="201" w:name="Лот_36"/>
      <w:bookmarkEnd w:id="201"/>
      <w:r>
        <w:rPr>
          <w:lang w:val="en-US"/>
        </w:rPr>
        <w:t xml:space="preserve"> </w:t>
      </w:r>
      <w:bookmarkStart w:id="202" w:name="ПредложениеНазвание_36"/>
      <w:bookmarkEnd w:id="202"/>
      <w:r>
        <w:rPr>
          <w:lang w:val="en-US"/>
        </w:rPr>
        <w:t xml:space="preserve"> </w:t>
      </w:r>
      <w:bookmarkStart w:id="203" w:name="Предложение_36"/>
      <w:bookmarkEnd w:id="203"/>
      <w:r>
        <w:rPr>
          <w:lang w:val="en-US"/>
        </w:rPr>
        <w:t xml:space="preserve"> </w:t>
      </w:r>
      <w:bookmarkStart w:id="204" w:name="Победитель_36"/>
      <w:bookmarkEnd w:id="20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5" w:name="ЛотНазвание_37"/>
      <w:bookmarkEnd w:id="205"/>
      <w:r>
        <w:rPr>
          <w:lang w:val="en-US"/>
        </w:rPr>
        <w:t xml:space="preserve"> </w:t>
      </w:r>
      <w:bookmarkStart w:id="206" w:name="Лот_37"/>
      <w:bookmarkEnd w:id="206"/>
      <w:r>
        <w:rPr>
          <w:lang w:val="en-US"/>
        </w:rPr>
        <w:t xml:space="preserve"> </w:t>
      </w:r>
      <w:bookmarkStart w:id="207" w:name="ПредложениеНазвание_37"/>
      <w:bookmarkEnd w:id="207"/>
      <w:r>
        <w:rPr>
          <w:lang w:val="en-US"/>
        </w:rPr>
        <w:t xml:space="preserve"> </w:t>
      </w:r>
      <w:bookmarkStart w:id="208" w:name="Предложение_37"/>
      <w:bookmarkEnd w:id="208"/>
      <w:r>
        <w:rPr>
          <w:lang w:val="en-US"/>
        </w:rPr>
        <w:t xml:space="preserve"> </w:t>
      </w:r>
      <w:bookmarkStart w:id="209" w:name="Победитель_37"/>
      <w:bookmarkEnd w:id="20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0" w:name="ЛотНазвание_38"/>
      <w:bookmarkEnd w:id="210"/>
      <w:r>
        <w:rPr>
          <w:lang w:val="en-US"/>
        </w:rPr>
        <w:t xml:space="preserve"> </w:t>
      </w:r>
      <w:bookmarkStart w:id="211" w:name="Лот_38"/>
      <w:bookmarkEnd w:id="211"/>
      <w:r>
        <w:rPr>
          <w:lang w:val="en-US"/>
        </w:rPr>
        <w:t xml:space="preserve"> </w:t>
      </w:r>
      <w:bookmarkStart w:id="212" w:name="ПредложениеНазвание_38"/>
      <w:bookmarkEnd w:id="212"/>
      <w:r>
        <w:rPr>
          <w:lang w:val="en-US"/>
        </w:rPr>
        <w:t xml:space="preserve"> </w:t>
      </w:r>
      <w:bookmarkStart w:id="213" w:name="Предложение_38"/>
      <w:bookmarkEnd w:id="213"/>
      <w:r>
        <w:rPr>
          <w:lang w:val="en-US"/>
        </w:rPr>
        <w:t xml:space="preserve"> </w:t>
      </w:r>
      <w:bookmarkStart w:id="214" w:name="Победитель_38"/>
      <w:bookmarkEnd w:id="21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5" w:name="ЛотНазвание_39"/>
      <w:bookmarkEnd w:id="215"/>
      <w:r>
        <w:rPr>
          <w:lang w:val="en-US"/>
        </w:rPr>
        <w:t xml:space="preserve"> </w:t>
      </w:r>
      <w:bookmarkStart w:id="216" w:name="Лот_39"/>
      <w:bookmarkEnd w:id="216"/>
      <w:r>
        <w:rPr>
          <w:lang w:val="en-US"/>
        </w:rPr>
        <w:t xml:space="preserve"> </w:t>
      </w:r>
      <w:bookmarkStart w:id="217" w:name="ПредложениеНазвание_39"/>
      <w:bookmarkEnd w:id="217"/>
      <w:r>
        <w:rPr>
          <w:lang w:val="en-US"/>
        </w:rPr>
        <w:t xml:space="preserve"> </w:t>
      </w:r>
      <w:bookmarkStart w:id="218" w:name="Предложение_39"/>
      <w:bookmarkEnd w:id="218"/>
      <w:r>
        <w:rPr>
          <w:lang w:val="en-US"/>
        </w:rPr>
        <w:t xml:space="preserve"> </w:t>
      </w:r>
      <w:bookmarkStart w:id="219" w:name="Победитель_39"/>
      <w:bookmarkEnd w:id="219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0" w:name="ЛотНазвание_40"/>
      <w:bookmarkEnd w:id="220"/>
      <w:r>
        <w:rPr>
          <w:lang w:val="en-US"/>
        </w:rPr>
        <w:t xml:space="preserve"> </w:t>
      </w:r>
      <w:bookmarkStart w:id="221" w:name="Лот_40"/>
      <w:bookmarkEnd w:id="221"/>
      <w:r>
        <w:rPr>
          <w:lang w:val="en-US"/>
        </w:rPr>
        <w:t xml:space="preserve"> </w:t>
      </w:r>
      <w:bookmarkStart w:id="222" w:name="ПредложениеНазвание_40"/>
      <w:bookmarkEnd w:id="222"/>
      <w:r>
        <w:rPr>
          <w:lang w:val="en-US"/>
        </w:rPr>
        <w:t xml:space="preserve"> </w:t>
      </w:r>
      <w:bookmarkStart w:id="223" w:name="Предложение_40"/>
      <w:bookmarkEnd w:id="223"/>
      <w:r>
        <w:rPr>
          <w:lang w:val="en-US"/>
        </w:rPr>
        <w:t xml:space="preserve"> </w:t>
      </w:r>
      <w:bookmarkStart w:id="224" w:name="Победитель_40"/>
      <w:bookmarkEnd w:id="224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5" w:name="ЛотНазвание_41"/>
      <w:bookmarkEnd w:id="225"/>
      <w:r>
        <w:rPr>
          <w:lang w:val="en-US"/>
        </w:rPr>
        <w:t xml:space="preserve"> </w:t>
      </w:r>
      <w:bookmarkStart w:id="226" w:name="Лот_41"/>
      <w:bookmarkEnd w:id="226"/>
      <w:r>
        <w:rPr>
          <w:lang w:val="en-US"/>
        </w:rPr>
        <w:t xml:space="preserve"> </w:t>
      </w:r>
      <w:bookmarkStart w:id="227" w:name="ПредложениеНазвание_41"/>
      <w:bookmarkEnd w:id="227"/>
      <w:r>
        <w:rPr>
          <w:lang w:val="en-US"/>
        </w:rPr>
        <w:t xml:space="preserve"> </w:t>
      </w:r>
      <w:bookmarkStart w:id="228" w:name="Предложение_41"/>
      <w:bookmarkEnd w:id="228"/>
      <w:r>
        <w:rPr>
          <w:lang w:val="en-US"/>
        </w:rPr>
        <w:t xml:space="preserve"> </w:t>
      </w:r>
      <w:bookmarkStart w:id="229" w:name="Победитель_41"/>
      <w:bookmarkEnd w:id="22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0" w:name="ЛотНазвание_42"/>
      <w:bookmarkEnd w:id="230"/>
      <w:r>
        <w:rPr>
          <w:lang w:val="en-US"/>
        </w:rPr>
        <w:t xml:space="preserve"> </w:t>
      </w:r>
      <w:bookmarkStart w:id="231" w:name="Лот_42"/>
      <w:bookmarkEnd w:id="231"/>
      <w:r>
        <w:rPr>
          <w:lang w:val="en-US"/>
        </w:rPr>
        <w:t xml:space="preserve"> </w:t>
      </w:r>
      <w:bookmarkStart w:id="232" w:name="ПредложениеНазвание_42"/>
      <w:bookmarkEnd w:id="232"/>
      <w:r>
        <w:rPr>
          <w:lang w:val="en-US"/>
        </w:rPr>
        <w:t xml:space="preserve"> </w:t>
      </w:r>
      <w:bookmarkStart w:id="233" w:name="Предложение_42"/>
      <w:bookmarkEnd w:id="233"/>
      <w:r>
        <w:rPr>
          <w:lang w:val="en-US"/>
        </w:rPr>
        <w:t xml:space="preserve"> </w:t>
      </w:r>
      <w:bookmarkStart w:id="234" w:name="Победитель_42"/>
      <w:bookmarkEnd w:id="23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5" w:name="ЛотНазвание_43"/>
      <w:bookmarkEnd w:id="235"/>
      <w:r>
        <w:rPr>
          <w:lang w:val="en-US"/>
        </w:rPr>
        <w:t xml:space="preserve"> </w:t>
      </w:r>
      <w:bookmarkStart w:id="236" w:name="Лот_43"/>
      <w:bookmarkEnd w:id="236"/>
      <w:r>
        <w:rPr>
          <w:lang w:val="en-US"/>
        </w:rPr>
        <w:t xml:space="preserve"> </w:t>
      </w:r>
      <w:bookmarkStart w:id="237" w:name="ПредложениеНазвание_43"/>
      <w:bookmarkEnd w:id="237"/>
      <w:r>
        <w:rPr>
          <w:lang w:val="en-US"/>
        </w:rPr>
        <w:t xml:space="preserve"> </w:t>
      </w:r>
      <w:bookmarkStart w:id="238" w:name="Предложение_43"/>
      <w:bookmarkEnd w:id="238"/>
      <w:r>
        <w:rPr>
          <w:lang w:val="en-US"/>
        </w:rPr>
        <w:t xml:space="preserve"> </w:t>
      </w:r>
      <w:bookmarkStart w:id="239" w:name="Победитель_43"/>
      <w:bookmarkEnd w:id="23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0" w:name="ЛотНазвание_44"/>
      <w:bookmarkEnd w:id="240"/>
      <w:r>
        <w:rPr>
          <w:lang w:val="en-US"/>
        </w:rPr>
        <w:t xml:space="preserve"> </w:t>
      </w:r>
      <w:bookmarkStart w:id="241" w:name="Лот_44"/>
      <w:bookmarkEnd w:id="241"/>
      <w:r>
        <w:rPr>
          <w:lang w:val="en-US"/>
        </w:rPr>
        <w:t xml:space="preserve"> </w:t>
      </w:r>
      <w:bookmarkStart w:id="242" w:name="ПредложениеНазвание_44"/>
      <w:bookmarkEnd w:id="242"/>
      <w:r>
        <w:rPr>
          <w:lang w:val="en-US"/>
        </w:rPr>
        <w:t xml:space="preserve"> </w:t>
      </w:r>
      <w:bookmarkStart w:id="243" w:name="Предложение_44"/>
      <w:bookmarkEnd w:id="243"/>
      <w:r>
        <w:rPr>
          <w:lang w:val="en-US"/>
        </w:rPr>
        <w:t xml:space="preserve"> </w:t>
      </w:r>
      <w:bookmarkStart w:id="244" w:name="Победитель_44"/>
      <w:bookmarkEnd w:id="24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5" w:name="ЛотНазвание_45"/>
      <w:bookmarkEnd w:id="245"/>
      <w:r>
        <w:rPr>
          <w:lang w:val="en-US"/>
        </w:rPr>
        <w:t xml:space="preserve"> </w:t>
      </w:r>
      <w:bookmarkStart w:id="246" w:name="Лот_45"/>
      <w:bookmarkEnd w:id="246"/>
      <w:r>
        <w:rPr>
          <w:lang w:val="en-US"/>
        </w:rPr>
        <w:t xml:space="preserve"> </w:t>
      </w:r>
      <w:bookmarkStart w:id="247" w:name="ПредложениеНазвание_45"/>
      <w:bookmarkEnd w:id="247"/>
      <w:r>
        <w:rPr>
          <w:lang w:val="en-US"/>
        </w:rPr>
        <w:t xml:space="preserve"> </w:t>
      </w:r>
      <w:bookmarkStart w:id="248" w:name="Предложение_45"/>
      <w:bookmarkEnd w:id="248"/>
      <w:r>
        <w:rPr>
          <w:lang w:val="en-US"/>
        </w:rPr>
        <w:t xml:space="preserve"> </w:t>
      </w:r>
      <w:bookmarkStart w:id="249" w:name="Победитель_45"/>
      <w:bookmarkEnd w:id="24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0" w:name="ЛотНазвание_46"/>
      <w:bookmarkEnd w:id="250"/>
      <w:r>
        <w:rPr>
          <w:lang w:val="en-US"/>
        </w:rPr>
        <w:t xml:space="preserve"> </w:t>
      </w:r>
      <w:bookmarkStart w:id="251" w:name="Лот_46"/>
      <w:bookmarkEnd w:id="251"/>
      <w:r>
        <w:rPr>
          <w:lang w:val="en-US"/>
        </w:rPr>
        <w:t xml:space="preserve"> </w:t>
      </w:r>
      <w:bookmarkStart w:id="252" w:name="ПредложениеНазвание_46"/>
      <w:bookmarkEnd w:id="252"/>
      <w:r>
        <w:rPr>
          <w:lang w:val="en-US"/>
        </w:rPr>
        <w:t xml:space="preserve"> </w:t>
      </w:r>
      <w:bookmarkStart w:id="253" w:name="Предложение_46"/>
      <w:bookmarkEnd w:id="253"/>
      <w:r>
        <w:rPr>
          <w:lang w:val="en-US"/>
        </w:rPr>
        <w:t xml:space="preserve"> </w:t>
      </w:r>
      <w:bookmarkStart w:id="254" w:name="Победитель_46"/>
      <w:bookmarkEnd w:id="25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5" w:name="ЛотНазвание_47"/>
      <w:bookmarkEnd w:id="255"/>
      <w:r>
        <w:rPr>
          <w:lang w:val="en-US"/>
        </w:rPr>
        <w:t xml:space="preserve"> </w:t>
      </w:r>
      <w:bookmarkStart w:id="256" w:name="Лот_47"/>
      <w:bookmarkEnd w:id="256"/>
      <w:r>
        <w:rPr>
          <w:lang w:val="en-US"/>
        </w:rPr>
        <w:t xml:space="preserve"> </w:t>
      </w:r>
      <w:bookmarkStart w:id="257" w:name="ПредложениеНазвание_47"/>
      <w:bookmarkEnd w:id="257"/>
      <w:r>
        <w:rPr>
          <w:lang w:val="en-US"/>
        </w:rPr>
        <w:t xml:space="preserve"> </w:t>
      </w:r>
      <w:bookmarkStart w:id="258" w:name="Предложение_47"/>
      <w:bookmarkEnd w:id="258"/>
      <w:r>
        <w:rPr>
          <w:lang w:val="en-US"/>
        </w:rPr>
        <w:t xml:space="preserve"> </w:t>
      </w:r>
      <w:bookmarkStart w:id="259" w:name="Победитель_47"/>
      <w:bookmarkEnd w:id="259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0" w:name="ЛотНазвание_48"/>
      <w:bookmarkEnd w:id="260"/>
      <w:r>
        <w:rPr>
          <w:lang w:val="en-US"/>
        </w:rPr>
        <w:t xml:space="preserve"> </w:t>
      </w:r>
      <w:bookmarkStart w:id="261" w:name="Лот_48"/>
      <w:bookmarkEnd w:id="261"/>
      <w:r>
        <w:rPr>
          <w:lang w:val="en-US"/>
        </w:rPr>
        <w:t xml:space="preserve"> </w:t>
      </w:r>
      <w:bookmarkStart w:id="262" w:name="ПредложениеНазвание_48"/>
      <w:bookmarkEnd w:id="262"/>
      <w:r>
        <w:rPr>
          <w:lang w:val="en-US"/>
        </w:rPr>
        <w:t xml:space="preserve"> </w:t>
      </w:r>
      <w:bookmarkStart w:id="263" w:name="Предложение_48"/>
      <w:bookmarkEnd w:id="263"/>
      <w:r>
        <w:rPr>
          <w:lang w:val="en-US"/>
        </w:rPr>
        <w:t xml:space="preserve"> </w:t>
      </w:r>
      <w:bookmarkStart w:id="264" w:name="Победитель_48"/>
      <w:bookmarkEnd w:id="264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5" w:name="ЛотНазвание_49"/>
      <w:bookmarkEnd w:id="265"/>
      <w:r>
        <w:rPr>
          <w:lang w:val="en-US"/>
        </w:rPr>
        <w:t xml:space="preserve"> </w:t>
      </w:r>
      <w:bookmarkStart w:id="266" w:name="Лот_49"/>
      <w:bookmarkEnd w:id="266"/>
      <w:r>
        <w:rPr>
          <w:lang w:val="en-US"/>
        </w:rPr>
        <w:t xml:space="preserve"> </w:t>
      </w:r>
      <w:bookmarkStart w:id="267" w:name="ПредложениеНазвание_49"/>
      <w:bookmarkEnd w:id="267"/>
      <w:r>
        <w:rPr>
          <w:lang w:val="en-US"/>
        </w:rPr>
        <w:t xml:space="preserve"> </w:t>
      </w:r>
      <w:bookmarkStart w:id="268" w:name="Предложение_49"/>
      <w:bookmarkEnd w:id="268"/>
      <w:r>
        <w:rPr>
          <w:lang w:val="en-US"/>
        </w:rPr>
        <w:t xml:space="preserve"> </w:t>
      </w:r>
      <w:bookmarkStart w:id="269" w:name="Победитель_49"/>
      <w:bookmarkEnd w:id="269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0" w:name="ЛотНазвание_50"/>
      <w:bookmarkEnd w:id="270"/>
      <w:r>
        <w:rPr>
          <w:lang w:val="en-US"/>
        </w:rPr>
        <w:t xml:space="preserve"> </w:t>
      </w:r>
      <w:bookmarkStart w:id="271" w:name="Лот_50"/>
      <w:bookmarkEnd w:id="271"/>
      <w:r>
        <w:rPr>
          <w:lang w:val="en-US"/>
        </w:rPr>
        <w:t xml:space="preserve"> </w:t>
      </w:r>
      <w:bookmarkStart w:id="272" w:name="ПредложениеНазвание_50"/>
      <w:bookmarkEnd w:id="272"/>
      <w:r>
        <w:rPr>
          <w:lang w:val="en-US"/>
        </w:rPr>
        <w:t xml:space="preserve"> </w:t>
      </w:r>
      <w:bookmarkStart w:id="273" w:name="Предложение_50"/>
      <w:bookmarkEnd w:id="273"/>
      <w:r>
        <w:rPr>
          <w:lang w:val="en-US"/>
        </w:rPr>
        <w:t xml:space="preserve"> </w:t>
      </w:r>
      <w:bookmarkStart w:id="274" w:name="Победитель_50"/>
      <w:bookmarkEnd w:id="274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5" w:name="ПодтверждениеПодпись"/>
      <w:bookmarkEnd w:id="2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587BA0"/>
    <w:rsid w:val="007549F2"/>
    <w:rsid w:val="008749DF"/>
    <w:rsid w:val="008867BD"/>
    <w:rsid w:val="008C135F"/>
    <w:rsid w:val="008C48B3"/>
    <w:rsid w:val="008F7363"/>
    <w:rsid w:val="00902E1D"/>
    <w:rsid w:val="009A150C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18E9-5633-4B82-99A6-5D88196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2019-02-13T14:34:00Z</dcterms:created>
  <dcterms:modified xsi:type="dcterms:W3CDTF">2019-02-13T14:34:00Z</dcterms:modified>
</cp:coreProperties>
</file>